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07BA" w:rsidR="00C07A6F" w:rsidP="0858C7CF" w:rsidRDefault="517ECDF5" w14:paraId="416C130E" w14:textId="034433CD">
      <w:pPr>
        <w:jc w:val="center"/>
        <w:rPr>
          <w:rFonts w:ascii="Calibri" w:hAnsi="Calibri" w:cs="Calibri"/>
          <w:b/>
          <w:bCs/>
          <w:sz w:val="32"/>
          <w:szCs w:val="32"/>
        </w:rPr>
      </w:pPr>
      <w:r w:rsidRPr="2168432F">
        <w:rPr>
          <w:rFonts w:ascii="Calibri" w:hAnsi="Calibri" w:cs="Calibri"/>
          <w:b/>
          <w:bCs/>
          <w:noProof/>
        </w:rPr>
        <w:t>Tr</w:t>
      </w:r>
      <w:r w:rsidRPr="2168432F" w:rsidR="2E8CD03A">
        <w:rPr>
          <w:rFonts w:ascii="Calibri" w:hAnsi="Calibri" w:cs="Calibri"/>
          <w:b/>
          <w:bCs/>
          <w:noProof/>
        </w:rPr>
        <w:t>ack</w:t>
      </w:r>
      <w:r w:rsidRPr="2168432F" w:rsidR="007C149C">
        <w:rPr>
          <w:rFonts w:ascii="Calibri" w:hAnsi="Calibri" w:cs="Calibri"/>
          <w:b/>
          <w:bCs/>
          <w:noProof/>
        </w:rPr>
        <w:t xml:space="preserve"> </w:t>
      </w:r>
      <w:r w:rsidRPr="2168432F" w:rsidR="69B3E838">
        <w:rPr>
          <w:rFonts w:ascii="Calibri" w:hAnsi="Calibri" w:cs="Calibri"/>
          <w:b/>
          <w:bCs/>
          <w:noProof/>
        </w:rPr>
        <w:t>Program Assessment</w:t>
      </w:r>
      <w:r w:rsidRPr="2168432F" w:rsidR="007C149C">
        <w:rPr>
          <w:rFonts w:ascii="Calibri" w:hAnsi="Calibri" w:cs="Calibri"/>
          <w:b/>
          <w:bCs/>
          <w:noProof/>
        </w:rPr>
        <w:t xml:space="preserve"> DATA</w:t>
      </w:r>
      <w:r w:rsidRPr="2168432F" w:rsidR="00CB6F94">
        <w:rPr>
          <w:rFonts w:ascii="Calibri" w:hAnsi="Calibri" w:cs="Calibri"/>
          <w:b/>
          <w:bCs/>
          <w:noProof/>
        </w:rPr>
        <w:t xml:space="preserve"> (Spring to Fall 2024)</w:t>
      </w:r>
    </w:p>
    <w:p w:rsidRPr="008D07BA" w:rsidR="003F6FD9" w:rsidP="00C07A6F" w:rsidRDefault="003F6FD9" w14:paraId="7DE70025" w14:textId="77777777">
      <w:pPr>
        <w:rPr>
          <w:rFonts w:ascii="Calibri" w:hAnsi="Calibri" w:cs="Calibri"/>
          <w:b/>
        </w:rPr>
      </w:pPr>
    </w:p>
    <w:p w:rsidRPr="008D07BA" w:rsidR="00C07A6F" w:rsidP="2168432F" w:rsidRDefault="00C07A6F" w14:paraId="6A23E862" w14:textId="08035E1C">
      <w:pPr>
        <w:rPr>
          <w:rFonts w:ascii="Calibri" w:hAnsi="Calibri" w:cs="Calibri"/>
          <w:color w:val="000000" w:themeColor="text1"/>
          <w:u w:val="single"/>
        </w:rPr>
      </w:pPr>
      <w:r w:rsidRPr="2168432F">
        <w:rPr>
          <w:rFonts w:ascii="Calibri" w:hAnsi="Calibri" w:cs="Calibri"/>
          <w:b/>
          <w:bCs/>
        </w:rPr>
        <w:t>Program</w:t>
      </w:r>
      <w:r w:rsidRPr="2168432F" w:rsidR="00B33A0F">
        <w:rPr>
          <w:rFonts w:ascii="Calibri" w:hAnsi="Calibri" w:cs="Calibri"/>
          <w:b/>
          <w:bCs/>
        </w:rPr>
        <w:t>/Track</w:t>
      </w:r>
      <w:r w:rsidRPr="2168432F">
        <w:rPr>
          <w:rFonts w:ascii="Calibri" w:hAnsi="Calibri" w:cs="Calibri"/>
          <w:b/>
          <w:bCs/>
        </w:rPr>
        <w:t xml:space="preserve"> Name</w:t>
      </w:r>
      <w:r w:rsidRPr="2168432F" w:rsidR="003F6FD9">
        <w:rPr>
          <w:rFonts w:ascii="Calibri" w:hAnsi="Calibri" w:cs="Calibri"/>
          <w:b/>
          <w:bCs/>
        </w:rPr>
        <w:t xml:space="preserve">: </w:t>
      </w:r>
      <w:r w:rsidRPr="2168432F" w:rsidR="00D04D23">
        <w:rPr>
          <w:rFonts w:ascii="Calibri" w:hAnsi="Calibri" w:cs="Calibri"/>
          <w:color w:val="000000" w:themeColor="text1"/>
          <w:u w:val="single"/>
        </w:rPr>
        <w:t>AAS Health Professions/</w:t>
      </w:r>
      <w:r w:rsidRPr="2168432F" w:rsidR="36141C03">
        <w:rPr>
          <w:rFonts w:ascii="Calibri" w:hAnsi="Calibri" w:cs="Calibri"/>
          <w:color w:val="000000" w:themeColor="text1"/>
          <w:u w:val="single"/>
        </w:rPr>
        <w:t>Phlebotomy</w:t>
      </w:r>
    </w:p>
    <w:p w:rsidRPr="008D07BA" w:rsidR="00C07A6F" w:rsidP="00C07A6F" w:rsidRDefault="00C07A6F" w14:paraId="7E96F1CE" w14:textId="20E9156F">
      <w:pPr>
        <w:rPr>
          <w:rFonts w:ascii="Calibri" w:hAnsi="Calibri" w:cs="Calibri"/>
          <w:b/>
          <w:u w:val="single"/>
        </w:rPr>
      </w:pPr>
    </w:p>
    <w:p w:rsidRPr="008D07BA" w:rsidR="7F15D33F" w:rsidP="68AE3F37" w:rsidRDefault="7F15D33F" w14:paraId="624D0B43" w14:textId="3EF26CD6">
      <w:pPr>
        <w:rPr>
          <w:rFonts w:ascii="Calibri" w:hAnsi="Calibri" w:cs="Calibri"/>
          <w:b/>
          <w:bCs/>
          <w:sz w:val="28"/>
          <w:szCs w:val="28"/>
        </w:rPr>
      </w:pPr>
      <w:r w:rsidRPr="008D07BA">
        <w:rPr>
          <w:rFonts w:ascii="Calibri" w:hAnsi="Calibri" w:cs="Calibri"/>
          <w:b/>
          <w:bCs/>
          <w:sz w:val="28"/>
          <w:szCs w:val="28"/>
        </w:rPr>
        <w:t>Data Tables:</w:t>
      </w:r>
    </w:p>
    <w:p w:rsidRPr="008D07BA" w:rsidR="68AE3F37" w:rsidP="68AE3F37" w:rsidRDefault="68AE3F37" w14:paraId="0B17E893" w14:textId="7FF6A84C">
      <w:pPr>
        <w:rPr>
          <w:rFonts w:ascii="Calibri" w:hAnsi="Calibri" w:cs="Calibri"/>
          <w:b/>
          <w:bCs/>
          <w:sz w:val="28"/>
          <w:szCs w:val="28"/>
        </w:rPr>
      </w:pPr>
    </w:p>
    <w:p w:rsidRPr="008D07BA" w:rsidR="00363B7B" w:rsidP="68AE3F37" w:rsidRDefault="7F15D33F" w14:paraId="6E191B46" w14:textId="0E3A7CCC">
      <w:pPr>
        <w:rPr>
          <w:rFonts w:ascii="Calibri" w:hAnsi="Calibri" w:cs="Calibri"/>
        </w:rPr>
      </w:pPr>
      <w:r w:rsidRPr="3288C363" w:rsidR="7F15D33F">
        <w:rPr>
          <w:rFonts w:ascii="Calibri" w:hAnsi="Calibri" w:cs="Calibri"/>
          <w:b w:val="1"/>
          <w:bCs w:val="1"/>
          <w:sz w:val="32"/>
          <w:szCs w:val="32"/>
        </w:rPr>
        <w:t xml:space="preserve">PLO #1 </w:t>
      </w:r>
      <w:r>
        <w:br/>
      </w:r>
      <w:r w:rsidRPr="3288C363" w:rsidR="00363B7B">
        <w:rPr>
          <w:rFonts w:ascii="Calibri" w:hAnsi="Calibri" w:cs="Calibri"/>
        </w:rPr>
        <w:t>S</w:t>
      </w:r>
      <w:r w:rsidRPr="3288C363" w:rsidR="00363B7B">
        <w:rPr>
          <w:rFonts w:ascii="Calibri" w:hAnsi="Calibri" w:cs="Calibri"/>
        </w:rPr>
        <w:t xml:space="preserve">udents will be able to </w:t>
      </w:r>
      <w:r w:rsidRPr="3288C363" w:rsidR="00363B7B">
        <w:rPr>
          <w:rFonts w:ascii="Calibri" w:hAnsi="Calibri" w:cs="Calibri"/>
        </w:rPr>
        <w:t>demonstrate</w:t>
      </w:r>
      <w:r w:rsidRPr="3288C363" w:rsidR="00363B7B">
        <w:rPr>
          <w:rFonts w:ascii="Calibri" w:hAnsi="Calibri" w:cs="Calibri"/>
        </w:rPr>
        <w:t xml:space="preserve"> effective communication and professionalism with peers, managers, patients, and doctors.</w:t>
      </w:r>
    </w:p>
    <w:p w:rsidRPr="008D07BA" w:rsidR="7F15D33F" w:rsidP="3288C363" w:rsidRDefault="7F15D33F" w14:paraId="2F777578" w14:textId="34DCB771">
      <w:pPr>
        <w:rPr>
          <w:rFonts w:ascii="Calibri" w:hAnsi="Calibri" w:cs="Calibri"/>
        </w:rPr>
      </w:pPr>
    </w:p>
    <w:p w:rsidRPr="008D07BA" w:rsidR="5623FBF7" w:rsidP="2168432F" w:rsidRDefault="5623FBF7" w14:paraId="2DC1865A" w14:textId="1F1D0A17">
      <w:pPr>
        <w:rPr>
          <w:rFonts w:ascii="Calibri" w:hAnsi="Calibri" w:eastAsia="Calibri" w:cs="Calibri"/>
        </w:rPr>
      </w:pPr>
      <w:r w:rsidRPr="2168432F">
        <w:rPr>
          <w:rFonts w:ascii="Calibri" w:hAnsi="Calibri" w:cs="Calibri"/>
          <w:color w:val="000000" w:themeColor="text1"/>
          <w:u w:val="single"/>
        </w:rPr>
        <w:t xml:space="preserve">Assessment Measure: </w:t>
      </w:r>
      <w:r w:rsidRPr="2168432F" w:rsidR="7DD0D92A">
        <w:rPr>
          <w:rFonts w:ascii="Calibri" w:hAnsi="Calibri" w:eastAsia="Calibri" w:cs="Calibri"/>
          <w:color w:val="000000" w:themeColor="text1"/>
          <w:sz w:val="22"/>
          <w:szCs w:val="22"/>
        </w:rPr>
        <w:t xml:space="preserve">Interactive lab activity on proper communication with a patient during the blood draw procedure in which the student is required to demonstrate the AIDET protocol as one component of a complete </w:t>
      </w:r>
      <w:r w:rsidRPr="2168432F" w:rsidR="7DD0D92A">
        <w:rPr>
          <w:rFonts w:ascii="Calibri" w:hAnsi="Calibri" w:eastAsia="Calibri" w:cs="Calibri"/>
          <w:strike/>
          <w:color w:val="000000" w:themeColor="text1"/>
          <w:sz w:val="22"/>
          <w:szCs w:val="22"/>
        </w:rPr>
        <w:t>a</w:t>
      </w:r>
      <w:r w:rsidRPr="2168432F" w:rsidR="7DD0D92A">
        <w:rPr>
          <w:rFonts w:ascii="Calibri" w:hAnsi="Calibri" w:eastAsia="Calibri" w:cs="Calibri"/>
          <w:color w:val="000000" w:themeColor="text1"/>
          <w:sz w:val="22"/>
          <w:szCs w:val="22"/>
        </w:rPr>
        <w:t xml:space="preserve"> skills checkoff that is evaluated using a skills-check rubric in PLAB 1323- Phlebotomy. (AIDET protocol is a process of communicating with the patient during a blood draw that follows the steps of </w:t>
      </w:r>
      <w:r w:rsidRPr="2168432F" w:rsidR="7DD0D92A">
        <w:rPr>
          <w:rFonts w:ascii="Calibri" w:hAnsi="Calibri" w:eastAsia="Calibri" w:cs="Calibri"/>
          <w:color w:val="000000" w:themeColor="text1"/>
          <w:sz w:val="22"/>
          <w:szCs w:val="22"/>
          <w:u w:val="single"/>
        </w:rPr>
        <w:t>A</w:t>
      </w:r>
      <w:r w:rsidRPr="2168432F" w:rsidR="7DD0D92A">
        <w:rPr>
          <w:rFonts w:ascii="Calibri" w:hAnsi="Calibri" w:eastAsia="Calibri" w:cs="Calibri"/>
          <w:color w:val="000000" w:themeColor="text1"/>
          <w:sz w:val="22"/>
          <w:szCs w:val="22"/>
        </w:rPr>
        <w:t xml:space="preserve">cknowledge, </w:t>
      </w:r>
      <w:r w:rsidRPr="2168432F" w:rsidR="7DD0D92A">
        <w:rPr>
          <w:rFonts w:ascii="Calibri" w:hAnsi="Calibri" w:eastAsia="Calibri" w:cs="Calibri"/>
          <w:color w:val="000000" w:themeColor="text1"/>
          <w:sz w:val="22"/>
          <w:szCs w:val="22"/>
          <w:u w:val="single"/>
        </w:rPr>
        <w:t>I</w:t>
      </w:r>
      <w:r w:rsidRPr="2168432F" w:rsidR="7DD0D92A">
        <w:rPr>
          <w:rFonts w:ascii="Calibri" w:hAnsi="Calibri" w:eastAsia="Calibri" w:cs="Calibri"/>
          <w:color w:val="000000" w:themeColor="text1"/>
          <w:sz w:val="22"/>
          <w:szCs w:val="22"/>
        </w:rPr>
        <w:t xml:space="preserve">ntroduce, </w:t>
      </w:r>
      <w:r w:rsidRPr="2168432F" w:rsidR="7DD0D92A">
        <w:rPr>
          <w:rFonts w:ascii="Calibri" w:hAnsi="Calibri" w:eastAsia="Calibri" w:cs="Calibri"/>
          <w:color w:val="000000" w:themeColor="text1"/>
          <w:sz w:val="22"/>
          <w:szCs w:val="22"/>
          <w:u w:val="single"/>
        </w:rPr>
        <w:t>D</w:t>
      </w:r>
      <w:r w:rsidRPr="2168432F" w:rsidR="7DD0D92A">
        <w:rPr>
          <w:rFonts w:ascii="Calibri" w:hAnsi="Calibri" w:eastAsia="Calibri" w:cs="Calibri"/>
          <w:color w:val="000000" w:themeColor="text1"/>
          <w:sz w:val="22"/>
          <w:szCs w:val="22"/>
        </w:rPr>
        <w:t xml:space="preserve">uration, </w:t>
      </w:r>
      <w:r w:rsidRPr="2168432F" w:rsidR="7DD0D92A">
        <w:rPr>
          <w:rFonts w:ascii="Calibri" w:hAnsi="Calibri" w:eastAsia="Calibri" w:cs="Calibri"/>
          <w:color w:val="000000" w:themeColor="text1"/>
          <w:sz w:val="22"/>
          <w:szCs w:val="22"/>
          <w:u w:val="single"/>
        </w:rPr>
        <w:t>E</w:t>
      </w:r>
      <w:r w:rsidRPr="2168432F" w:rsidR="7DD0D92A">
        <w:rPr>
          <w:rFonts w:ascii="Calibri" w:hAnsi="Calibri" w:eastAsia="Calibri" w:cs="Calibri"/>
          <w:color w:val="000000" w:themeColor="text1"/>
          <w:sz w:val="22"/>
          <w:szCs w:val="22"/>
        </w:rPr>
        <w:t xml:space="preserve">xplain and </w:t>
      </w:r>
      <w:r w:rsidRPr="2168432F" w:rsidR="7DD0D92A">
        <w:rPr>
          <w:rFonts w:ascii="Calibri" w:hAnsi="Calibri" w:eastAsia="Calibri" w:cs="Calibri"/>
          <w:color w:val="000000" w:themeColor="text1"/>
          <w:sz w:val="22"/>
          <w:szCs w:val="22"/>
          <w:u w:val="single"/>
        </w:rPr>
        <w:t>T</w:t>
      </w:r>
      <w:r w:rsidRPr="2168432F" w:rsidR="7DD0D92A">
        <w:rPr>
          <w:rFonts w:ascii="Calibri" w:hAnsi="Calibri" w:eastAsia="Calibri" w:cs="Calibri"/>
          <w:color w:val="000000" w:themeColor="text1"/>
          <w:sz w:val="22"/>
          <w:szCs w:val="22"/>
        </w:rPr>
        <w:t>hank the patient.) These skills are further assessed in PLAB 1260 during clinical rotations. Students are evaluated by their Clinical preceptors in areas such as professionalism and effective communication with other clinicians.</w:t>
      </w:r>
    </w:p>
    <w:p w:rsidRPr="00363B7B" w:rsidR="00363B7B" w:rsidP="00363B7B" w:rsidRDefault="00363B7B" w14:paraId="3A94DEBA" w14:textId="77777777">
      <w:pPr>
        <w:pStyle w:val="ListParagraph"/>
        <w:contextualSpacing/>
        <w:rPr>
          <w:rFonts w:cs="Calibri"/>
        </w:rPr>
      </w:pPr>
    </w:p>
    <w:p w:rsidRPr="008D07BA" w:rsidR="68AE3F37" w:rsidP="68AE3F37" w:rsidRDefault="5623FBF7" w14:paraId="077A31DD" w14:textId="260A5CF8">
      <w:pPr>
        <w:pStyle w:val="ListParagraph"/>
        <w:spacing/>
        <w:ind w:left="0"/>
        <w:contextualSpacing/>
        <w:rPr>
          <w:rFonts w:cs="Calibri"/>
        </w:rPr>
      </w:pPr>
      <w:r w:rsidRPr="67331F9B" w:rsidR="5623FBF7">
        <w:rPr>
          <w:rFonts w:cs="Calibri"/>
          <w:color w:val="000000" w:themeColor="text1" w:themeTint="FF" w:themeShade="FF"/>
          <w:u w:val="single"/>
        </w:rPr>
        <w:t>Target:</w:t>
      </w:r>
      <w:r w:rsidRPr="67331F9B" w:rsidR="5623FBF7">
        <w:rPr>
          <w:rFonts w:cs="Calibri"/>
        </w:rPr>
        <w:t xml:space="preserve"> </w:t>
      </w:r>
      <w:r w:rsidRPr="67331F9B" w:rsidR="6C6AD7CA">
        <w:rPr>
          <w:rFonts w:eastAsia="Calibri" w:cs="Calibri"/>
          <w:color w:val="000000" w:themeColor="text1" w:themeTint="FF" w:themeShade="FF"/>
        </w:rPr>
        <w:t xml:space="preserve">100% of students will score 90% or higher on communication </w:t>
      </w:r>
      <w:r w:rsidRPr="67331F9B" w:rsidR="6C6AD7CA">
        <w:rPr>
          <w:rFonts w:eastAsia="Calibri" w:cs="Calibri"/>
          <w:color w:val="000000" w:themeColor="text1" w:themeTint="FF" w:themeShade="FF"/>
        </w:rPr>
        <w:t>utilizing</w:t>
      </w:r>
      <w:r w:rsidRPr="67331F9B" w:rsidR="6C6AD7CA">
        <w:rPr>
          <w:rFonts w:eastAsia="Calibri" w:cs="Calibri"/>
          <w:color w:val="000000" w:themeColor="text1" w:themeTint="FF" w:themeShade="FF"/>
        </w:rPr>
        <w:t xml:space="preserve"> AIDET platform of communication as measured on the rubric for the following skills: Acknowledge; Introduce; Duration; </w:t>
      </w:r>
      <w:r w:rsidRPr="67331F9B" w:rsidR="61C059BC">
        <w:rPr>
          <w:rFonts w:eastAsia="Calibri" w:cs="Calibri"/>
          <w:color w:val="000000" w:themeColor="text1" w:themeTint="FF" w:themeShade="FF"/>
        </w:rPr>
        <w:t>Explain and</w:t>
      </w:r>
      <w:r w:rsidRPr="67331F9B" w:rsidR="6C6AD7CA">
        <w:rPr>
          <w:rFonts w:eastAsia="Calibri" w:cs="Calibri"/>
          <w:color w:val="000000" w:themeColor="text1" w:themeTint="FF" w:themeShade="FF"/>
        </w:rPr>
        <w:t xml:space="preserve"> Thank the patient in PLAB 1323.</w:t>
      </w:r>
    </w:p>
    <w:tbl>
      <w:tblPr>
        <w:tblW w:w="12961" w:type="dxa"/>
        <w:tblLayout w:type="fixed"/>
        <w:tblLook w:val="06A0" w:firstRow="1" w:lastRow="0" w:firstColumn="1" w:lastColumn="0" w:noHBand="1" w:noVBand="1"/>
      </w:tblPr>
      <w:tblGrid>
        <w:gridCol w:w="2268"/>
        <w:gridCol w:w="2080"/>
        <w:gridCol w:w="2264"/>
        <w:gridCol w:w="2641"/>
        <w:gridCol w:w="3708"/>
      </w:tblGrid>
      <w:tr w:rsidRPr="008D07BA" w:rsidR="68AE3F37" w:rsidTr="67331F9B" w14:paraId="0226A02F" w14:textId="77777777">
        <w:trPr>
          <w:trHeight w:val="480"/>
        </w:trPr>
        <w:tc>
          <w:tcPr>
            <w:tcW w:w="2268" w:type="dxa"/>
            <w:tcBorders>
              <w:top w:val="nil"/>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7FEDB1C2" w14:textId="2DEA5EFD">
            <w:pPr>
              <w:rPr>
                <w:rFonts w:ascii="Calibri" w:hAnsi="Calibri" w:cs="Calibri"/>
              </w:rPr>
            </w:pPr>
            <w:r w:rsidRPr="008D07BA">
              <w:rPr>
                <w:rFonts w:ascii="Calibri" w:hAnsi="Calibri" w:eastAsia="Arial" w:cs="Calibri"/>
                <w:color w:val="000000" w:themeColor="text1"/>
                <w:sz w:val="20"/>
                <w:szCs w:val="20"/>
              </w:rPr>
              <w:t>Program Learning Outcome</w:t>
            </w:r>
          </w:p>
        </w:tc>
        <w:tc>
          <w:tcPr>
            <w:tcW w:w="2080"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5358008B" w14:textId="691CEDB2">
            <w:pPr>
              <w:rPr>
                <w:rFonts w:ascii="Calibri" w:hAnsi="Calibri" w:cs="Calibri"/>
              </w:rPr>
            </w:pPr>
            <w:r w:rsidRPr="008D07BA">
              <w:rPr>
                <w:rFonts w:ascii="Calibri" w:hAnsi="Calibri" w:eastAsia="Arial" w:cs="Calibri"/>
                <w:color w:val="000000" w:themeColor="text1"/>
                <w:sz w:val="20"/>
                <w:szCs w:val="20"/>
              </w:rPr>
              <w:t># of Students Met Goal</w:t>
            </w:r>
          </w:p>
        </w:tc>
        <w:tc>
          <w:tcPr>
            <w:tcW w:w="2264"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1B5CE055" w14:textId="1C8E868F">
            <w:pPr>
              <w:rPr>
                <w:rFonts w:ascii="Calibri" w:hAnsi="Calibri" w:cs="Calibri"/>
              </w:rPr>
            </w:pPr>
            <w:r w:rsidRPr="008D07BA">
              <w:rPr>
                <w:rFonts w:ascii="Calibri" w:hAnsi="Calibri" w:eastAsia="Arial" w:cs="Calibri"/>
                <w:color w:val="000000" w:themeColor="text1"/>
                <w:sz w:val="20"/>
                <w:szCs w:val="20"/>
              </w:rPr>
              <w:t># of Student did not meet goal</w:t>
            </w:r>
          </w:p>
        </w:tc>
        <w:tc>
          <w:tcPr>
            <w:tcW w:w="2641"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47A166C9" w14:textId="5921AAE3">
            <w:pPr>
              <w:rPr>
                <w:rFonts w:ascii="Calibri" w:hAnsi="Calibri" w:cs="Calibri"/>
              </w:rPr>
            </w:pPr>
            <w:r w:rsidRPr="008D07BA">
              <w:rPr>
                <w:rFonts w:ascii="Calibri" w:hAnsi="Calibri" w:eastAsia="Arial" w:cs="Calibri"/>
                <w:color w:val="000000" w:themeColor="text1"/>
                <w:sz w:val="20"/>
                <w:szCs w:val="20"/>
              </w:rPr>
              <w:t>Total # of Students</w:t>
            </w:r>
          </w:p>
        </w:tc>
        <w:tc>
          <w:tcPr>
            <w:tcW w:w="3708"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3B905AC3" w14:textId="3B1B7F36">
            <w:pPr>
              <w:rPr>
                <w:rFonts w:ascii="Calibri" w:hAnsi="Calibri" w:cs="Calibri"/>
              </w:rPr>
            </w:pPr>
            <w:r w:rsidRPr="008D07BA">
              <w:rPr>
                <w:rFonts w:ascii="Calibri" w:hAnsi="Calibri" w:eastAsia="Arial" w:cs="Calibri"/>
                <w:color w:val="000000" w:themeColor="text1"/>
                <w:sz w:val="20"/>
                <w:szCs w:val="20"/>
              </w:rPr>
              <w:t>% of Students that met goal</w:t>
            </w:r>
          </w:p>
        </w:tc>
      </w:tr>
      <w:tr w:rsidRPr="008D07BA" w:rsidR="00CA3825" w:rsidTr="67331F9B" w14:paraId="1BA53EBF" w14:textId="77777777">
        <w:trPr>
          <w:trHeight w:val="480"/>
        </w:trPr>
        <w:tc>
          <w:tcPr>
            <w:tcW w:w="2268" w:type="dxa"/>
            <w:tcBorders>
              <w:top w:val="single" w:color="CCCCCC"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Pr="008D07BA" w:rsidR="00CA3825" w:rsidP="00CA3825" w:rsidRDefault="00CA3825" w14:paraId="187C6D03" w14:textId="28BCFA81">
            <w:pPr>
              <w:rPr>
                <w:rFonts w:ascii="Calibri" w:hAnsi="Calibri" w:cs="Calibri"/>
              </w:rPr>
            </w:pPr>
            <w:r w:rsidRPr="67331F9B" w:rsidR="00CA3825">
              <w:rPr>
                <w:rFonts w:ascii="Calibri" w:hAnsi="Calibri" w:eastAsia="Arial" w:cs="Calibri"/>
                <w:color w:val="000000" w:themeColor="text1" w:themeTint="FF" w:themeShade="FF"/>
                <w:sz w:val="20"/>
                <w:szCs w:val="20"/>
              </w:rPr>
              <w:t xml:space="preserve">PLO 1. </w:t>
            </w:r>
          </w:p>
        </w:tc>
        <w:tc>
          <w:tcPr>
            <w:tcW w:w="2080"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00CA3825" w:rsidP="00CA3825" w:rsidRDefault="4A6E0EFF" w14:paraId="38EFC672" w14:textId="1D0C15C3">
            <w:pPr>
              <w:rPr>
                <w:rFonts w:ascii="Calibri" w:hAnsi="Calibri" w:cs="Calibri"/>
              </w:rPr>
            </w:pPr>
            <w:r w:rsidRPr="2168432F">
              <w:rPr>
                <w:rFonts w:ascii="Calibri" w:hAnsi="Calibri" w:cs="Calibri"/>
              </w:rPr>
              <w:t>171</w:t>
            </w:r>
          </w:p>
        </w:tc>
        <w:tc>
          <w:tcPr>
            <w:tcW w:w="2264"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00CA3825" w:rsidP="2168432F" w:rsidRDefault="4A6E0EFF" w14:paraId="4C8EE3E1" w14:textId="1D2B32EC">
            <w:r w:rsidRPr="2168432F">
              <w:rPr>
                <w:rFonts w:ascii="Calibri" w:hAnsi="Calibri" w:cs="Calibri"/>
              </w:rPr>
              <w:t>10</w:t>
            </w:r>
          </w:p>
        </w:tc>
        <w:tc>
          <w:tcPr>
            <w:tcW w:w="2641"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00CA3825" w:rsidP="2168432F" w:rsidRDefault="4A6E0EFF" w14:paraId="4200FD75" w14:textId="7A891C32">
            <w:r w:rsidRPr="2168432F">
              <w:rPr>
                <w:rFonts w:ascii="Calibri" w:hAnsi="Calibri" w:cs="Calibri"/>
              </w:rPr>
              <w:t>181</w:t>
            </w:r>
          </w:p>
        </w:tc>
        <w:tc>
          <w:tcPr>
            <w:tcW w:w="3708"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00CA3825" w:rsidP="2168432F" w:rsidRDefault="4A6E0EFF" w14:paraId="54609BDF" w14:textId="428C9269">
            <w:r w:rsidRPr="2168432F">
              <w:rPr>
                <w:rFonts w:ascii="Calibri" w:hAnsi="Calibri" w:cs="Calibri"/>
              </w:rPr>
              <w:t>94</w:t>
            </w:r>
          </w:p>
        </w:tc>
      </w:tr>
    </w:tbl>
    <w:p w:rsidRPr="008D07BA" w:rsidR="68AE3F37" w:rsidP="68AE3F37" w:rsidRDefault="68AE3F37" w14:paraId="0228EE35" w14:textId="3B0BFF1D">
      <w:pPr>
        <w:rPr>
          <w:rFonts w:ascii="Calibri" w:hAnsi="Calibri" w:cs="Calibri"/>
          <w:color w:val="000000" w:themeColor="text1"/>
          <w:u w:val="single"/>
        </w:rPr>
      </w:pPr>
    </w:p>
    <w:p w:rsidRPr="008D07BA" w:rsidR="7EE228C4" w:rsidP="2168432F" w:rsidRDefault="3D442CB8" w14:paraId="2762AAEC" w14:textId="7331BF84">
      <w:pPr>
        <w:rPr>
          <w:rFonts w:ascii="Calibri" w:hAnsi="Calibri" w:cs="Calibri"/>
          <w:b/>
          <w:bCs/>
          <w:i/>
          <w:iCs/>
          <w:color w:val="000000" w:themeColor="text1"/>
          <w:highlight w:val="yellow"/>
        </w:rPr>
      </w:pPr>
      <w:r w:rsidRPr="2168432F">
        <w:rPr>
          <w:rFonts w:ascii="Calibri" w:hAnsi="Calibri" w:cs="Calibri"/>
          <w:b/>
          <w:bCs/>
          <w:i/>
          <w:iCs/>
          <w:color w:val="000000" w:themeColor="text1"/>
          <w:highlight w:val="yellow"/>
        </w:rPr>
        <w:t xml:space="preserve">Assessment of PLO #1: </w:t>
      </w:r>
      <w:r w:rsidRPr="2168432F" w:rsidR="79D20D94">
        <w:rPr>
          <w:rFonts w:ascii="Calibri" w:hAnsi="Calibri" w:cs="Calibri"/>
          <w:b/>
          <w:bCs/>
          <w:i/>
          <w:iCs/>
          <w:color w:val="000000" w:themeColor="text1"/>
          <w:highlight w:val="yellow"/>
        </w:rPr>
        <w:t>Meet goal</w:t>
      </w:r>
    </w:p>
    <w:p w:rsidR="2168432F" w:rsidP="2168432F" w:rsidRDefault="2168432F" w14:paraId="547958E3" w14:textId="0981D93E">
      <w:pPr>
        <w:rPr>
          <w:rFonts w:ascii="Calibri" w:hAnsi="Calibri" w:cs="Calibri"/>
          <w:b/>
          <w:bCs/>
          <w:i/>
          <w:iCs/>
          <w:color w:val="000000" w:themeColor="text1"/>
          <w:highlight w:val="yellow"/>
        </w:rPr>
      </w:pPr>
    </w:p>
    <w:p w:rsidRPr="008D07BA" w:rsidR="55B2AF86" w:rsidP="3288C363" w:rsidRDefault="55B2AF86" w14:paraId="72CF9E65" w14:textId="5157DCBA">
      <w:pPr>
        <w:rPr>
          <w:rFonts w:ascii="Calibri" w:hAnsi="Calibri" w:cs="Calibri"/>
          <w:b w:val="1"/>
          <w:bCs w:val="1"/>
          <w:i w:val="1"/>
          <w:iCs w:val="1"/>
          <w:color w:val="000000" w:themeColor="text1"/>
        </w:rPr>
      </w:pPr>
      <w:r w:rsidRPr="3288C363" w:rsidR="55B2AF86">
        <w:rPr>
          <w:rFonts w:ascii="Calibri" w:hAnsi="Calibri" w:cs="Calibri"/>
          <w:b w:val="1"/>
          <w:bCs w:val="1"/>
          <w:i w:val="1"/>
          <w:iCs w:val="1"/>
          <w:color w:val="000000" w:themeColor="text1" w:themeTint="FF" w:themeShade="FF"/>
        </w:rPr>
        <w:t>REVISED A</w:t>
      </w:r>
      <w:r w:rsidRPr="3288C363" w:rsidR="3936B0D1">
        <w:rPr>
          <w:rFonts w:ascii="Calibri" w:hAnsi="Calibri" w:cs="Calibri"/>
          <w:b w:val="1"/>
          <w:bCs w:val="1"/>
          <w:i w:val="1"/>
          <w:iCs w:val="1"/>
          <w:color w:val="000000" w:themeColor="text1" w:themeTint="FF" w:themeShade="FF"/>
        </w:rPr>
        <w:t>SSESSMENT</w:t>
      </w:r>
      <w:r w:rsidRPr="3288C363" w:rsidR="55B2AF86">
        <w:rPr>
          <w:rFonts w:ascii="Calibri" w:hAnsi="Calibri" w:cs="Calibri"/>
          <w:b w:val="1"/>
          <w:bCs w:val="1"/>
          <w:i w:val="1"/>
          <w:iCs w:val="1"/>
          <w:color w:val="000000" w:themeColor="text1" w:themeTint="FF" w:themeShade="FF"/>
        </w:rPr>
        <w:t xml:space="preserve">: </w:t>
      </w:r>
    </w:p>
    <w:p w:rsidR="3288C363" w:rsidP="3288C363" w:rsidRDefault="3288C363" w14:paraId="35BF2680" w14:textId="7D489736">
      <w:pPr>
        <w:rPr>
          <w:rFonts w:ascii="Calibri" w:hAnsi="Calibri" w:cs="Calibri"/>
          <w:b w:val="1"/>
          <w:bCs w:val="1"/>
          <w:i w:val="1"/>
          <w:iCs w:val="1"/>
          <w:color w:val="000000" w:themeColor="text1" w:themeTint="FF" w:themeShade="FF"/>
        </w:rPr>
      </w:pPr>
    </w:p>
    <w:p w:rsidRPr="008D07BA" w:rsidR="55B2AF86" w:rsidP="7EE228C4" w:rsidRDefault="55B2AF86" w14:paraId="6A0E2CEB" w14:textId="45A8A552">
      <w:pPr>
        <w:rPr>
          <w:rFonts w:ascii="Calibri" w:hAnsi="Calibri" w:cs="Calibri"/>
          <w:color w:val="000000" w:themeColor="text1"/>
          <w:u w:val="single"/>
        </w:rPr>
      </w:pPr>
      <w:r w:rsidRPr="008D07BA">
        <w:rPr>
          <w:rFonts w:ascii="Calibri" w:hAnsi="Calibri" w:cs="Calibri"/>
          <w:color w:val="000000" w:themeColor="text1"/>
          <w:u w:val="single"/>
        </w:rPr>
        <w:t>Assessment Measure</w:t>
      </w:r>
      <w:r w:rsidRPr="008D07BA" w:rsidR="0F366FB4">
        <w:rPr>
          <w:rFonts w:ascii="Calibri" w:hAnsi="Calibri" w:cs="Calibri"/>
          <w:color w:val="000000" w:themeColor="text1"/>
          <w:u w:val="single"/>
        </w:rPr>
        <w:t xml:space="preserve"> (changed)</w:t>
      </w:r>
      <w:r w:rsidRPr="008D07BA">
        <w:rPr>
          <w:rFonts w:ascii="Calibri" w:hAnsi="Calibri" w:cs="Calibri"/>
          <w:color w:val="000000" w:themeColor="text1"/>
          <w:u w:val="single"/>
        </w:rPr>
        <w:t>:</w:t>
      </w:r>
    </w:p>
    <w:p w:rsidRPr="00CB6F94" w:rsidR="00CB6F94" w:rsidP="00CB6F94" w:rsidRDefault="00CB6F94" w14:paraId="02AA592E" w14:textId="77777777">
      <w:pPr>
        <w:numPr>
          <w:ilvl w:val="0"/>
          <w:numId w:val="29"/>
        </w:numPr>
        <w:rPr>
          <w:rFonts w:ascii="Calibri" w:hAnsi="Calibri" w:cs="Calibri"/>
          <w:sz w:val="22"/>
          <w:szCs w:val="22"/>
        </w:rPr>
      </w:pPr>
      <w:r w:rsidRPr="00CB6F94">
        <w:rPr>
          <w:rFonts w:ascii="Calibri" w:hAnsi="Calibri" w:cs="Calibri"/>
          <w:sz w:val="22"/>
          <w:szCs w:val="22"/>
        </w:rPr>
        <w:t>Students will review Communication in Healthcare in HPRS 2310. </w:t>
      </w:r>
    </w:p>
    <w:p w:rsidRPr="00CB6F94" w:rsidR="00CB6F94" w:rsidP="00CB6F94" w:rsidRDefault="00CB6F94" w14:paraId="5C2BF2BB" w14:textId="77777777">
      <w:pPr>
        <w:numPr>
          <w:ilvl w:val="0"/>
          <w:numId w:val="30"/>
        </w:numPr>
        <w:rPr>
          <w:rFonts w:ascii="Calibri" w:hAnsi="Calibri" w:cs="Calibri"/>
          <w:sz w:val="22"/>
          <w:szCs w:val="22"/>
        </w:rPr>
      </w:pPr>
      <w:r w:rsidRPr="00CB6F94">
        <w:rPr>
          <w:rFonts w:ascii="Calibri" w:hAnsi="Calibri" w:cs="Calibri"/>
          <w:sz w:val="22"/>
          <w:szCs w:val="22"/>
        </w:rPr>
        <w:t>Students will be formatively assessed by completing a quiz on communication in healthcare. (SLO 2 – HPRS 2310) </w:t>
      </w:r>
    </w:p>
    <w:p w:rsidRPr="008D07BA" w:rsidR="7EE228C4" w:rsidP="3288C363" w:rsidRDefault="7EE228C4" w14:paraId="77E09463" w14:textId="5CC83F72">
      <w:pPr>
        <w:rPr>
          <w:rFonts w:ascii="Calibri" w:hAnsi="Calibri" w:cs="Calibri"/>
          <w:u w:val="single"/>
        </w:rPr>
      </w:pPr>
      <w:r w:rsidRPr="3288C363" w:rsidR="477B7759">
        <w:rPr>
          <w:rFonts w:ascii="Calibri" w:hAnsi="Calibri" w:cs="Calibri"/>
          <w:u w:val="single"/>
        </w:rPr>
        <w:t>Target:</w:t>
      </w:r>
    </w:p>
    <w:p w:rsidRPr="008D07BA" w:rsidR="008D07BA" w:rsidP="008D07BA" w:rsidRDefault="00CB6F94" w14:paraId="2B4581F7" w14:textId="27D8E388">
      <w:pPr>
        <w:pStyle w:val="ListParagraph"/>
        <w:numPr>
          <w:ilvl w:val="0"/>
          <w:numId w:val="31"/>
        </w:numPr>
        <w:rPr>
          <w:rFonts w:cs="Calibri"/>
          <w:i/>
          <w:iCs/>
          <w:color w:val="000000" w:themeColor="text1"/>
        </w:rPr>
      </w:pPr>
      <w:r w:rsidRPr="008D07BA">
        <w:rPr>
          <w:rFonts w:cs="Calibri"/>
        </w:rPr>
        <w:t>85% of students will score 80% or higher on the Communication Quiz in HPRS 2310.    </w:t>
      </w:r>
    </w:p>
    <w:p w:rsidRPr="008D07BA" w:rsidR="6057C6D0" w:rsidP="3288C363" w:rsidRDefault="6057C6D0" w14:paraId="4BD01838" w14:textId="09856BED">
      <w:pPr>
        <w:rPr>
          <w:rFonts w:ascii="Calibri" w:hAnsi="Calibri" w:cs="Calibri"/>
        </w:rPr>
      </w:pPr>
      <w:r w:rsidRPr="3288C363" w:rsidR="6057C6D0">
        <w:rPr>
          <w:rFonts w:ascii="Calibri" w:hAnsi="Calibri" w:cs="Calibri"/>
          <w:b w:val="1"/>
          <w:bCs w:val="1"/>
          <w:sz w:val="32"/>
          <w:szCs w:val="32"/>
        </w:rPr>
        <w:t xml:space="preserve">PLO #2 </w:t>
      </w:r>
    </w:p>
    <w:p w:rsidRPr="008D07BA" w:rsidR="6057C6D0" w:rsidP="68AE3F37" w:rsidRDefault="6057C6D0" w14:paraId="7B1E0D17" w14:textId="345817C8">
      <w:pPr>
        <w:rPr>
          <w:rFonts w:ascii="Calibri" w:hAnsi="Calibri" w:cs="Calibri"/>
        </w:rPr>
      </w:pPr>
      <w:r>
        <w:br/>
      </w:r>
      <w:r w:rsidRPr="3288C363" w:rsidR="00363B7B">
        <w:rPr>
          <w:rFonts w:ascii="Calibri" w:hAnsi="Calibri" w:cs="Calibri"/>
        </w:rPr>
        <w:t>Students will be able to explain the interrelation between body systems, the etiology of disease, and the disease process.</w:t>
      </w:r>
    </w:p>
    <w:p w:rsidR="3288C363" w:rsidP="3288C363" w:rsidRDefault="3288C363" w14:paraId="2C77E740" w14:textId="1FD3F4C9">
      <w:pPr>
        <w:rPr>
          <w:rFonts w:ascii="Calibri" w:hAnsi="Calibri" w:cs="Calibri"/>
        </w:rPr>
      </w:pPr>
    </w:p>
    <w:p w:rsidRPr="008D07BA" w:rsidR="6057C6D0" w:rsidP="2168432F" w:rsidRDefault="6057C6D0" w14:paraId="7A34AAC4" w14:textId="7FD4A9A1">
      <w:pPr>
        <w:rPr>
          <w:rFonts w:ascii="Calibri" w:hAnsi="Calibri" w:cs="Calibri"/>
          <w:color w:val="000000" w:themeColor="text1"/>
        </w:rPr>
      </w:pPr>
      <w:r w:rsidRPr="2168432F">
        <w:rPr>
          <w:rFonts w:ascii="Calibri" w:hAnsi="Calibri" w:cs="Calibri"/>
          <w:color w:val="000000" w:themeColor="text1"/>
          <w:u w:val="single"/>
        </w:rPr>
        <w:t xml:space="preserve">Assessment Measure: </w:t>
      </w:r>
      <w:r w:rsidRPr="2168432F" w:rsidR="592BB133">
        <w:rPr>
          <w:rFonts w:ascii="Calibri" w:hAnsi="Calibri" w:cs="Calibri"/>
          <w:color w:val="000000" w:themeColor="text1"/>
        </w:rPr>
        <w:t xml:space="preserve"> Students will complete an online body system assignment in HPRS 2310 to demonstrate body systems, etiology of disease and disease processes.</w:t>
      </w:r>
    </w:p>
    <w:p w:rsidRPr="008D07BA" w:rsidR="6057C6D0" w:rsidP="00363B7B" w:rsidRDefault="6057C6D0" w14:paraId="113E3ECA" w14:textId="29F52B3C">
      <w:pPr>
        <w:contextualSpacing/>
        <w:rPr>
          <w:rFonts w:ascii="Calibri" w:hAnsi="Calibri" w:cs="Calibri"/>
        </w:rPr>
      </w:pPr>
      <w:r w:rsidRPr="2168432F">
        <w:rPr>
          <w:rFonts w:ascii="Calibri" w:hAnsi="Calibri" w:cs="Calibri"/>
          <w:color w:val="000000" w:themeColor="text1"/>
          <w:u w:val="single"/>
        </w:rPr>
        <w:t>Target:</w:t>
      </w:r>
      <w:r w:rsidRPr="2168432F">
        <w:rPr>
          <w:rFonts w:ascii="Calibri" w:hAnsi="Calibri" w:cs="Calibri"/>
        </w:rPr>
        <w:t xml:space="preserve"> </w:t>
      </w:r>
      <w:r w:rsidRPr="2168432F" w:rsidR="3F52F427">
        <w:rPr>
          <w:rFonts w:ascii="Calibri" w:hAnsi="Calibri" w:cs="Calibri"/>
        </w:rPr>
        <w:t>85% of student will achieve a score of 75% or better on the body system assignment</w:t>
      </w:r>
    </w:p>
    <w:tbl>
      <w:tblPr>
        <w:tblW w:w="12960" w:type="dxa"/>
        <w:tblLayout w:type="fixed"/>
        <w:tblLook w:val="06A0" w:firstRow="1" w:lastRow="0" w:firstColumn="1" w:lastColumn="0" w:noHBand="1" w:noVBand="1"/>
      </w:tblPr>
      <w:tblGrid>
        <w:gridCol w:w="2259"/>
        <w:gridCol w:w="2501"/>
        <w:gridCol w:w="3060"/>
        <w:gridCol w:w="2250"/>
        <w:gridCol w:w="2890"/>
      </w:tblGrid>
      <w:tr w:rsidRPr="008D07BA" w:rsidR="009C16F1" w:rsidTr="67331F9B" w14:paraId="73D26C59" w14:textId="77777777">
        <w:trPr>
          <w:trHeight w:val="660"/>
        </w:trPr>
        <w:tc>
          <w:tcPr>
            <w:tcW w:w="2259" w:type="dxa"/>
            <w:tcBorders>
              <w:top w:val="single" w:color="CCCCCC" w:sz="8" w:space="0"/>
              <w:left w:val="single" w:color="000000" w:themeColor="text1" w:sz="8" w:space="0"/>
              <w:bottom w:val="single" w:color="CCCCCC" w:sz="8" w:space="0"/>
              <w:right w:val="single" w:color="000000" w:themeColor="text1" w:sz="8" w:space="0"/>
            </w:tcBorders>
            <w:tcMar>
              <w:top w:w="15" w:type="dxa"/>
              <w:left w:w="15" w:type="dxa"/>
              <w:right w:w="15" w:type="dxa"/>
            </w:tcMar>
            <w:vAlign w:val="bottom"/>
          </w:tcPr>
          <w:p w:rsidRPr="008D07BA" w:rsidR="009C16F1" w:rsidP="009C16F1" w:rsidRDefault="009C16F1" w14:paraId="5384334A" w14:textId="7C94E903">
            <w:pPr>
              <w:jc w:val="center"/>
              <w:rPr>
                <w:rFonts w:ascii="Calibri" w:hAnsi="Calibri" w:eastAsia="Arial" w:cs="Calibri"/>
                <w:color w:val="000000" w:themeColor="text1"/>
                <w:sz w:val="20"/>
                <w:szCs w:val="20"/>
              </w:rPr>
            </w:pPr>
          </w:p>
        </w:tc>
        <w:tc>
          <w:tcPr>
            <w:tcW w:w="2501" w:type="dxa"/>
            <w:tcBorders>
              <w:top w:val="single" w:color="CCCCCC" w:sz="8" w:space="0"/>
              <w:left w:val="single" w:color="CCCCCC" w:sz="8" w:space="0"/>
              <w:bottom w:val="single" w:color="CCCCCC" w:sz="8" w:space="0"/>
              <w:right w:val="single" w:color="000000" w:themeColor="text1" w:sz="8" w:space="0"/>
            </w:tcBorders>
            <w:tcMar>
              <w:top w:w="15" w:type="dxa"/>
              <w:left w:w="15" w:type="dxa"/>
              <w:right w:w="15" w:type="dxa"/>
            </w:tcMar>
            <w:vAlign w:val="bottom"/>
          </w:tcPr>
          <w:p w:rsidRPr="008D07BA" w:rsidR="009C16F1" w:rsidP="009C16F1" w:rsidRDefault="009C16F1" w14:paraId="4CE63EC2" w14:textId="494AAAEC">
            <w:pPr>
              <w:jc w:val="center"/>
              <w:rPr>
                <w:rFonts w:ascii="Calibri" w:hAnsi="Calibri" w:cs="Calibri"/>
              </w:rPr>
            </w:pPr>
            <w:r w:rsidRPr="008D07BA">
              <w:rPr>
                <w:rFonts w:ascii="Calibri" w:hAnsi="Calibri" w:eastAsia="Arial" w:cs="Calibri"/>
                <w:color w:val="000000" w:themeColor="text1"/>
                <w:sz w:val="20"/>
                <w:szCs w:val="20"/>
              </w:rPr>
              <w:t># of Students Met Goal</w:t>
            </w:r>
          </w:p>
        </w:tc>
        <w:tc>
          <w:tcPr>
            <w:tcW w:w="3060" w:type="dxa"/>
            <w:tcBorders>
              <w:top w:val="single" w:color="CCCCCC" w:sz="8" w:space="0"/>
              <w:left w:val="single" w:color="CCCCCC" w:sz="8" w:space="0"/>
              <w:bottom w:val="single" w:color="CCCCCC" w:sz="8" w:space="0"/>
              <w:right w:val="single" w:color="000000" w:themeColor="text1" w:sz="8" w:space="0"/>
            </w:tcBorders>
            <w:tcMar>
              <w:top w:w="15" w:type="dxa"/>
              <w:left w:w="15" w:type="dxa"/>
              <w:right w:w="15" w:type="dxa"/>
            </w:tcMar>
            <w:vAlign w:val="bottom"/>
          </w:tcPr>
          <w:p w:rsidRPr="008D07BA" w:rsidR="009C16F1" w:rsidP="009C16F1" w:rsidRDefault="009C16F1" w14:paraId="6D36D244" w14:textId="24543530">
            <w:pPr>
              <w:jc w:val="center"/>
              <w:rPr>
                <w:rFonts w:ascii="Calibri" w:hAnsi="Calibri" w:cs="Calibri"/>
              </w:rPr>
            </w:pPr>
            <w:r w:rsidRPr="008D07BA">
              <w:rPr>
                <w:rFonts w:ascii="Calibri" w:hAnsi="Calibri" w:eastAsia="Arial" w:cs="Calibri"/>
                <w:color w:val="000000" w:themeColor="text1"/>
                <w:sz w:val="20"/>
                <w:szCs w:val="20"/>
              </w:rPr>
              <w:t># of Student did not meet goal</w:t>
            </w:r>
          </w:p>
        </w:tc>
        <w:tc>
          <w:tcPr>
            <w:tcW w:w="2250" w:type="dxa"/>
            <w:tcBorders>
              <w:top w:val="single" w:color="CCCCCC" w:sz="8" w:space="0"/>
              <w:left w:val="single" w:color="CCCCCC" w:sz="8" w:space="0"/>
              <w:bottom w:val="single" w:color="CCCCCC" w:sz="8" w:space="0"/>
              <w:right w:val="single" w:color="000000" w:themeColor="text1" w:sz="8" w:space="0"/>
            </w:tcBorders>
            <w:tcMar>
              <w:top w:w="15" w:type="dxa"/>
              <w:left w:w="15" w:type="dxa"/>
              <w:right w:w="15" w:type="dxa"/>
            </w:tcMar>
            <w:vAlign w:val="bottom"/>
          </w:tcPr>
          <w:p w:rsidRPr="008D07BA" w:rsidR="009C16F1" w:rsidP="009C16F1" w:rsidRDefault="009C16F1" w14:paraId="276044F6" w14:textId="26A7B852">
            <w:pPr>
              <w:jc w:val="center"/>
              <w:rPr>
                <w:rFonts w:ascii="Calibri" w:hAnsi="Calibri" w:cs="Calibri"/>
              </w:rPr>
            </w:pPr>
            <w:r w:rsidRPr="008D07BA">
              <w:rPr>
                <w:rFonts w:ascii="Calibri" w:hAnsi="Calibri" w:eastAsia="Arial" w:cs="Calibri"/>
                <w:color w:val="000000" w:themeColor="text1"/>
                <w:sz w:val="20"/>
                <w:szCs w:val="20"/>
              </w:rPr>
              <w:t>Total # of Students</w:t>
            </w:r>
          </w:p>
        </w:tc>
        <w:tc>
          <w:tcPr>
            <w:tcW w:w="2890" w:type="dxa"/>
            <w:tcBorders>
              <w:top w:val="single" w:color="CCCCCC" w:sz="8" w:space="0"/>
              <w:left w:val="single" w:color="CCCCCC" w:sz="8" w:space="0"/>
              <w:bottom w:val="single" w:color="CCCCCC" w:sz="8" w:space="0"/>
              <w:right w:val="single" w:color="000000" w:themeColor="text1" w:sz="8" w:space="0"/>
            </w:tcBorders>
            <w:tcMar>
              <w:top w:w="15" w:type="dxa"/>
              <w:left w:w="15" w:type="dxa"/>
              <w:right w:w="15" w:type="dxa"/>
            </w:tcMar>
            <w:vAlign w:val="bottom"/>
          </w:tcPr>
          <w:p w:rsidRPr="008D07BA" w:rsidR="009C16F1" w:rsidP="009C16F1" w:rsidRDefault="009C16F1" w14:paraId="294C944D" w14:textId="212B963E">
            <w:pPr>
              <w:jc w:val="center"/>
              <w:rPr>
                <w:rFonts w:ascii="Calibri" w:hAnsi="Calibri" w:cs="Calibri"/>
              </w:rPr>
            </w:pPr>
            <w:r w:rsidRPr="008D07BA">
              <w:rPr>
                <w:rFonts w:ascii="Calibri" w:hAnsi="Calibri" w:eastAsia="Arial" w:cs="Calibri"/>
                <w:color w:val="000000" w:themeColor="text1"/>
                <w:sz w:val="20"/>
                <w:szCs w:val="20"/>
              </w:rPr>
              <w:t>% of Students that met goal</w:t>
            </w:r>
          </w:p>
        </w:tc>
      </w:tr>
      <w:tr w:rsidR="72197A9D" w:rsidTr="67331F9B" w14:paraId="5A1525F7" w14:textId="77777777">
        <w:trPr>
          <w:trHeight w:val="300"/>
        </w:trPr>
        <w:tc>
          <w:tcPr>
            <w:tcW w:w="2259" w:type="dxa"/>
            <w:tcBorders>
              <w:top w:val="single" w:color="CCCCCC"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72197A9D" w:rsidP="72197A9D" w:rsidRDefault="72197A9D" w14:paraId="2E5401D8" w14:textId="0A8FE7FB">
            <w:pPr>
              <w:jc w:val="center"/>
              <w:rPr>
                <w:rFonts w:ascii="Calibri" w:hAnsi="Calibri" w:eastAsia="Arial" w:cs="Calibri"/>
                <w:color w:val="000000" w:themeColor="text1"/>
                <w:sz w:val="20"/>
                <w:szCs w:val="20"/>
              </w:rPr>
            </w:pPr>
          </w:p>
          <w:p w:rsidR="4FAAC13F" w:rsidP="72197A9D" w:rsidRDefault="4FAAC13F" w14:paraId="20782A34" w14:textId="09B3C8DA">
            <w:pPr>
              <w:jc w:val="center"/>
              <w:rPr>
                <w:rFonts w:ascii="Calibri" w:hAnsi="Calibri" w:eastAsia="Arial" w:cs="Calibri"/>
                <w:color w:val="000000" w:themeColor="text1"/>
                <w:sz w:val="20"/>
                <w:szCs w:val="20"/>
              </w:rPr>
            </w:pPr>
            <w:r w:rsidRPr="67331F9B" w:rsidR="68170EA9">
              <w:rPr>
                <w:rFonts w:ascii="Calibri" w:hAnsi="Calibri" w:eastAsia="Arial" w:cs="Calibri"/>
                <w:color w:val="000000" w:themeColor="text1" w:themeTint="FF" w:themeShade="FF"/>
                <w:sz w:val="20"/>
                <w:szCs w:val="20"/>
              </w:rPr>
              <w:t xml:space="preserve">PLO 2. </w:t>
            </w:r>
          </w:p>
        </w:tc>
        <w:tc>
          <w:tcPr>
            <w:tcW w:w="2501"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4FAAC13F" w:rsidP="72197A9D" w:rsidRDefault="536AEF32" w14:paraId="4084236E" w14:textId="492D5021">
            <w:pPr>
              <w:jc w:val="center"/>
              <w:rPr>
                <w:rFonts w:ascii="Calibri" w:hAnsi="Calibri" w:eastAsia="Arial" w:cs="Calibri"/>
                <w:color w:val="000000" w:themeColor="text1"/>
                <w:sz w:val="20"/>
                <w:szCs w:val="20"/>
              </w:rPr>
            </w:pPr>
            <w:r w:rsidRPr="2168432F">
              <w:rPr>
                <w:rFonts w:ascii="Calibri" w:hAnsi="Calibri" w:eastAsia="Arial" w:cs="Calibri"/>
                <w:color w:val="000000" w:themeColor="text1"/>
                <w:sz w:val="20"/>
                <w:szCs w:val="20"/>
              </w:rPr>
              <w:t>No date</w:t>
            </w:r>
          </w:p>
        </w:tc>
        <w:tc>
          <w:tcPr>
            <w:tcW w:w="3060"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4FAAC13F" w:rsidP="2168432F" w:rsidRDefault="536AEF32" w14:paraId="1D04128A" w14:textId="0C1523FA">
            <w:pPr>
              <w:jc w:val="center"/>
            </w:pPr>
            <w:r w:rsidRPr="2168432F">
              <w:rPr>
                <w:rFonts w:ascii="Calibri" w:hAnsi="Calibri" w:eastAsia="Arial" w:cs="Calibri"/>
                <w:color w:val="000000" w:themeColor="text1"/>
                <w:sz w:val="20"/>
                <w:szCs w:val="20"/>
              </w:rPr>
              <w:t>No data</w:t>
            </w:r>
          </w:p>
        </w:tc>
        <w:tc>
          <w:tcPr>
            <w:tcW w:w="2250"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4FAAC13F" w:rsidP="2168432F" w:rsidRDefault="536AEF32" w14:paraId="68D106B0" w14:textId="22EEED1A">
            <w:pPr>
              <w:jc w:val="center"/>
            </w:pPr>
            <w:r w:rsidRPr="2168432F">
              <w:rPr>
                <w:rFonts w:ascii="Calibri" w:hAnsi="Calibri" w:eastAsia="Arial" w:cs="Calibri"/>
                <w:color w:val="000000" w:themeColor="text1"/>
                <w:sz w:val="20"/>
                <w:szCs w:val="20"/>
              </w:rPr>
              <w:t>No data</w:t>
            </w:r>
          </w:p>
        </w:tc>
        <w:tc>
          <w:tcPr>
            <w:tcW w:w="2890"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4FAAC13F" w:rsidP="2168432F" w:rsidRDefault="536AEF32" w14:paraId="1C003A6A" w14:textId="4AD4E2D2">
            <w:pPr>
              <w:jc w:val="center"/>
            </w:pPr>
            <w:r w:rsidRPr="2168432F">
              <w:rPr>
                <w:rFonts w:ascii="Calibri" w:hAnsi="Calibri" w:eastAsia="Arial" w:cs="Calibri"/>
                <w:color w:val="000000" w:themeColor="text1"/>
                <w:sz w:val="20"/>
                <w:szCs w:val="20"/>
              </w:rPr>
              <w:t>No date</w:t>
            </w:r>
          </w:p>
        </w:tc>
      </w:tr>
    </w:tbl>
    <w:p w:rsidRPr="008D07BA" w:rsidR="68AE3F37" w:rsidP="68AE3F37" w:rsidRDefault="68AE3F37" w14:paraId="677EC926" w14:textId="016C749F">
      <w:pPr>
        <w:pStyle w:val="ListParagraph"/>
        <w:ind w:left="0"/>
        <w:contextualSpacing/>
        <w:rPr>
          <w:rFonts w:cs="Calibri"/>
        </w:rPr>
      </w:pPr>
    </w:p>
    <w:p w:rsidRPr="008D07BA" w:rsidR="68AE3F37" w:rsidP="67331F9B" w:rsidRDefault="30B2DA22" w14:paraId="740D571A" w14:textId="7CD43EB6">
      <w:pPr>
        <w:rPr>
          <w:rFonts w:ascii="Calibri" w:hAnsi="Calibri" w:cs="Calibri"/>
          <w:b w:val="1"/>
          <w:bCs w:val="1"/>
          <w:i w:val="1"/>
          <w:iCs w:val="1"/>
          <w:color w:val="000000" w:themeColor="text1"/>
          <w:highlight w:val="yellow"/>
        </w:rPr>
      </w:pPr>
      <w:r w:rsidRPr="67331F9B" w:rsidR="30B2DA22">
        <w:rPr>
          <w:rFonts w:ascii="Calibri" w:hAnsi="Calibri" w:cs="Calibri"/>
          <w:b w:val="1"/>
          <w:bCs w:val="1"/>
          <w:i w:val="1"/>
          <w:iCs w:val="1"/>
          <w:color w:val="000000" w:themeColor="text1" w:themeTint="FF" w:themeShade="FF"/>
          <w:highlight w:val="yellow"/>
        </w:rPr>
        <w:t xml:space="preserve">Assessment of PLO #2: </w:t>
      </w:r>
      <w:r w:rsidRPr="67331F9B" w:rsidR="13B17A7C">
        <w:rPr>
          <w:rFonts w:ascii="Calibri" w:hAnsi="Calibri" w:eastAsia="Calibri" w:cs="Calibri"/>
          <w:noProof w:val="0"/>
          <w:sz w:val="24"/>
          <w:szCs w:val="24"/>
          <w:lang w:val="en-US"/>
        </w:rPr>
        <w:t xml:space="preserve">No data was collected for the PLO because the HPRS 2310 curriculum was updated by the </w:t>
      </w:r>
      <w:r w:rsidRPr="67331F9B" w:rsidR="13B17A7C">
        <w:rPr>
          <w:rFonts w:ascii="Calibri" w:hAnsi="Calibri" w:eastAsia="Calibri" w:cs="Calibri"/>
          <w:noProof w:val="0"/>
          <w:sz w:val="24"/>
          <w:szCs w:val="24"/>
          <w:lang w:val="en-US"/>
        </w:rPr>
        <w:t>previous</w:t>
      </w:r>
      <w:r w:rsidRPr="67331F9B" w:rsidR="13B17A7C">
        <w:rPr>
          <w:rFonts w:ascii="Calibri" w:hAnsi="Calibri" w:eastAsia="Calibri" w:cs="Calibri"/>
          <w:noProof w:val="0"/>
          <w:sz w:val="24"/>
          <w:szCs w:val="24"/>
          <w:lang w:val="en-US"/>
        </w:rPr>
        <w:t xml:space="preserve"> director, and the measurement tool was removed. When the curriculum changes were made, the measurement tool for the learning outcome was not updated, leading to the inability to collect data for this learning outcome.</w:t>
      </w:r>
    </w:p>
    <w:p w:rsidR="67331F9B" w:rsidP="67331F9B" w:rsidRDefault="67331F9B" w14:paraId="2954FDA7" w14:textId="068947E8">
      <w:pPr>
        <w:rPr>
          <w:rFonts w:ascii="Calibri" w:hAnsi="Calibri" w:eastAsia="Calibri" w:cs="Calibri"/>
          <w:noProof w:val="0"/>
          <w:sz w:val="24"/>
          <w:szCs w:val="24"/>
          <w:lang w:val="en-US"/>
        </w:rPr>
      </w:pPr>
    </w:p>
    <w:p w:rsidRPr="008D07BA" w:rsidR="68AE3F37" w:rsidP="3288C363" w:rsidRDefault="139D5DAC" w14:paraId="36910922" w14:textId="54204DB4">
      <w:pPr>
        <w:rPr>
          <w:rFonts w:ascii="Calibri" w:hAnsi="Calibri" w:cs="Calibri"/>
          <w:b w:val="1"/>
          <w:bCs w:val="1"/>
          <w:i w:val="1"/>
          <w:iCs w:val="1"/>
          <w:color w:val="000000" w:themeColor="text1"/>
        </w:rPr>
      </w:pPr>
      <w:r w:rsidRPr="3288C363" w:rsidR="139D5DAC">
        <w:rPr>
          <w:rFonts w:ascii="Calibri" w:hAnsi="Calibri" w:cs="Calibri"/>
          <w:b w:val="1"/>
          <w:bCs w:val="1"/>
          <w:i w:val="1"/>
          <w:iCs w:val="1"/>
          <w:color w:val="000000" w:themeColor="text1" w:themeTint="FF" w:themeShade="FF"/>
        </w:rPr>
        <w:t>REVISED A</w:t>
      </w:r>
      <w:r w:rsidRPr="3288C363" w:rsidR="0F0F5E41">
        <w:rPr>
          <w:rFonts w:ascii="Calibri" w:hAnsi="Calibri" w:cs="Calibri"/>
          <w:b w:val="1"/>
          <w:bCs w:val="1"/>
          <w:i w:val="1"/>
          <w:iCs w:val="1"/>
          <w:color w:val="000000" w:themeColor="text1" w:themeTint="FF" w:themeShade="FF"/>
        </w:rPr>
        <w:t>SSESSMENT</w:t>
      </w:r>
      <w:r w:rsidRPr="3288C363" w:rsidR="139D5DAC">
        <w:rPr>
          <w:rFonts w:ascii="Calibri" w:hAnsi="Calibri" w:cs="Calibri"/>
          <w:b w:val="1"/>
          <w:bCs w:val="1"/>
          <w:i w:val="1"/>
          <w:iCs w:val="1"/>
          <w:color w:val="000000" w:themeColor="text1" w:themeTint="FF" w:themeShade="FF"/>
        </w:rPr>
        <w:t xml:space="preserve">: </w:t>
      </w:r>
    </w:p>
    <w:p w:rsidR="3288C363" w:rsidP="3288C363" w:rsidRDefault="3288C363" w14:paraId="296184C4" w14:textId="5DC9CB0E">
      <w:pPr>
        <w:rPr>
          <w:rFonts w:ascii="Calibri" w:hAnsi="Calibri" w:cs="Calibri"/>
          <w:b w:val="1"/>
          <w:bCs w:val="1"/>
          <w:i w:val="1"/>
          <w:iCs w:val="1"/>
          <w:color w:val="000000" w:themeColor="text1" w:themeTint="FF" w:themeShade="FF"/>
        </w:rPr>
      </w:pPr>
    </w:p>
    <w:p w:rsidRPr="008D07BA" w:rsidR="68AE3F37" w:rsidP="7EE228C4" w:rsidRDefault="139D5DAC" w14:paraId="4B795F51" w14:textId="035C45A0">
      <w:pPr>
        <w:rPr>
          <w:rFonts w:ascii="Calibri" w:hAnsi="Calibri" w:cs="Calibri"/>
          <w:color w:val="000000" w:themeColor="text1"/>
          <w:u w:val="single"/>
        </w:rPr>
      </w:pPr>
      <w:r w:rsidRPr="008D07BA">
        <w:rPr>
          <w:rFonts w:ascii="Calibri" w:hAnsi="Calibri" w:cs="Calibri"/>
          <w:color w:val="000000" w:themeColor="text1"/>
          <w:u w:val="single"/>
        </w:rPr>
        <w:t>Assessment Measure</w:t>
      </w:r>
      <w:r w:rsidRPr="008D07BA" w:rsidR="00CB6F94">
        <w:rPr>
          <w:rFonts w:ascii="Calibri" w:hAnsi="Calibri" w:cs="Calibri"/>
          <w:color w:val="000000" w:themeColor="text1"/>
          <w:u w:val="single"/>
        </w:rPr>
        <w:t xml:space="preserve"> (changed)</w:t>
      </w:r>
      <w:r w:rsidRPr="008D07BA">
        <w:rPr>
          <w:rFonts w:ascii="Calibri" w:hAnsi="Calibri" w:cs="Calibri"/>
          <w:color w:val="000000" w:themeColor="text1"/>
          <w:u w:val="single"/>
        </w:rPr>
        <w:t>:</w:t>
      </w:r>
    </w:p>
    <w:p w:rsidRPr="00CB6F94" w:rsidR="00CB6F94" w:rsidP="00CB6F94" w:rsidRDefault="00CB6F94" w14:paraId="17ECE915" w14:textId="77777777">
      <w:pPr>
        <w:numPr>
          <w:ilvl w:val="0"/>
          <w:numId w:val="32"/>
        </w:numPr>
        <w:rPr>
          <w:rFonts w:ascii="Calibri" w:hAnsi="Calibri" w:cs="Calibri"/>
          <w:color w:val="000000" w:themeColor="text1"/>
          <w:sz w:val="22"/>
          <w:szCs w:val="22"/>
        </w:rPr>
      </w:pPr>
      <w:r w:rsidRPr="00CB6F94">
        <w:rPr>
          <w:rFonts w:ascii="Calibri" w:hAnsi="Calibri" w:cs="Calibri"/>
          <w:color w:val="000000" w:themeColor="text1"/>
          <w:sz w:val="22"/>
          <w:szCs w:val="22"/>
        </w:rPr>
        <w:t>Students will complete an assignment with five separate case studies related to various medical diseases and answer a series of questions on each case. It is required for students to provide a rational for each answer using appropriate medical terminology. Students will be scored according to the provided rubric. </w:t>
      </w:r>
    </w:p>
    <w:p w:rsidRPr="00CB6F94" w:rsidR="00CB6F94" w:rsidP="00CB6F94" w:rsidRDefault="00CB6F94" w14:paraId="76B69BFF" w14:textId="77777777">
      <w:pPr>
        <w:numPr>
          <w:ilvl w:val="0"/>
          <w:numId w:val="33"/>
        </w:numPr>
        <w:rPr>
          <w:rFonts w:ascii="Calibri" w:hAnsi="Calibri" w:cs="Calibri"/>
          <w:color w:val="000000" w:themeColor="text1"/>
          <w:sz w:val="22"/>
          <w:szCs w:val="22"/>
        </w:rPr>
      </w:pPr>
      <w:r w:rsidRPr="00CB6F94">
        <w:rPr>
          <w:rFonts w:ascii="Calibri" w:hAnsi="Calibri" w:cs="Calibri"/>
          <w:color w:val="000000" w:themeColor="text1"/>
          <w:sz w:val="22"/>
          <w:szCs w:val="22"/>
        </w:rPr>
        <w:t>Students will be formatively assessed on the Case Study Assignment in HPRS 2301. (SLO 1 and 2) </w:t>
      </w:r>
    </w:p>
    <w:p w:rsidRPr="008D07BA" w:rsidR="68AE3F37" w:rsidP="7EE228C4" w:rsidRDefault="139D5DAC" w14:paraId="639C193D" w14:textId="6BDFEBD6">
      <w:pPr>
        <w:rPr>
          <w:rFonts w:ascii="Calibri" w:hAnsi="Calibri" w:cs="Calibri"/>
        </w:rPr>
      </w:pPr>
      <w:r w:rsidRPr="008D07BA">
        <w:rPr>
          <w:rFonts w:ascii="Calibri" w:hAnsi="Calibri" w:cs="Calibri"/>
          <w:sz w:val="22"/>
          <w:szCs w:val="22"/>
          <w:u w:val="single"/>
        </w:rPr>
        <w:t>Target:</w:t>
      </w:r>
    </w:p>
    <w:p w:rsidRPr="008D07BA" w:rsidR="008D07BA" w:rsidP="008D07BA" w:rsidRDefault="00CB6F94" w14:paraId="70726CD0" w14:textId="4D7B21E2">
      <w:pPr>
        <w:pStyle w:val="ListParagraph"/>
        <w:numPr>
          <w:ilvl w:val="0"/>
          <w:numId w:val="34"/>
        </w:numPr>
        <w:rPr>
          <w:rFonts w:cs="Calibri"/>
          <w:i/>
          <w:iCs/>
          <w:color w:val="000000" w:themeColor="text1"/>
        </w:rPr>
      </w:pPr>
      <w:r w:rsidRPr="3288C363" w:rsidR="00CB6F94">
        <w:rPr>
          <w:rFonts w:cs="Calibri"/>
        </w:rPr>
        <w:t>70% of students will achieve a score of 75% or better on the Case Study Assignment in HPRS 2301. </w:t>
      </w:r>
    </w:p>
    <w:p w:rsidR="3288C363" w:rsidP="3288C363" w:rsidRDefault="3288C363" w14:paraId="2BCD6A0C" w14:textId="14933AB0">
      <w:pPr>
        <w:pStyle w:val="NoSpacing"/>
        <w:rPr>
          <w:rFonts w:ascii="Calibri" w:hAnsi="Calibri" w:cs="Calibri"/>
          <w:b w:val="1"/>
          <w:bCs w:val="1"/>
          <w:sz w:val="32"/>
          <w:szCs w:val="32"/>
        </w:rPr>
      </w:pPr>
    </w:p>
    <w:p w:rsidR="3288C363" w:rsidP="3288C363" w:rsidRDefault="3288C363" w14:paraId="673C5CF0" w14:textId="1C77D3B9">
      <w:pPr>
        <w:pStyle w:val="NoSpacing"/>
        <w:rPr>
          <w:rFonts w:ascii="Calibri" w:hAnsi="Calibri" w:cs="Calibri"/>
          <w:b w:val="1"/>
          <w:bCs w:val="1"/>
          <w:sz w:val="32"/>
          <w:szCs w:val="32"/>
        </w:rPr>
      </w:pPr>
    </w:p>
    <w:p w:rsidR="3288C363" w:rsidP="3288C363" w:rsidRDefault="3288C363" w14:paraId="7CCF9FCC" w14:textId="30993506">
      <w:pPr>
        <w:pStyle w:val="NoSpacing"/>
        <w:rPr>
          <w:rFonts w:ascii="Calibri" w:hAnsi="Calibri" w:cs="Calibri"/>
          <w:b w:val="1"/>
          <w:bCs w:val="1"/>
          <w:sz w:val="32"/>
          <w:szCs w:val="32"/>
        </w:rPr>
      </w:pPr>
    </w:p>
    <w:p w:rsidR="3288C363" w:rsidP="3288C363" w:rsidRDefault="3288C363" w14:paraId="16052619" w14:textId="224FBA11">
      <w:pPr>
        <w:pStyle w:val="NoSpacing"/>
        <w:rPr>
          <w:rFonts w:ascii="Calibri" w:hAnsi="Calibri" w:cs="Calibri"/>
          <w:b w:val="1"/>
          <w:bCs w:val="1"/>
          <w:sz w:val="32"/>
          <w:szCs w:val="32"/>
        </w:rPr>
      </w:pPr>
    </w:p>
    <w:p w:rsidR="3288C363" w:rsidP="3288C363" w:rsidRDefault="3288C363" w14:paraId="1AE81649" w14:textId="71F7ED42">
      <w:pPr>
        <w:pStyle w:val="NoSpacing"/>
        <w:rPr>
          <w:rFonts w:ascii="Calibri" w:hAnsi="Calibri" w:cs="Calibri"/>
          <w:b w:val="1"/>
          <w:bCs w:val="1"/>
          <w:sz w:val="32"/>
          <w:szCs w:val="32"/>
        </w:rPr>
      </w:pPr>
    </w:p>
    <w:p w:rsidRPr="008D07BA" w:rsidR="7EE228C4" w:rsidP="2168432F" w:rsidRDefault="3368A70E" w14:paraId="1277A02D" w14:textId="7DF2C503">
      <w:pPr>
        <w:pStyle w:val="NoSpacing"/>
        <w:rPr>
          <w:rFonts w:ascii="Calibri" w:hAnsi="Calibri" w:eastAsia="Calibri" w:cs="Calibri"/>
          <w:sz w:val="32"/>
          <w:szCs w:val="32"/>
        </w:rPr>
      </w:pPr>
      <w:r w:rsidRPr="3288C363" w:rsidR="3368A70E">
        <w:rPr>
          <w:rFonts w:ascii="Calibri" w:hAnsi="Calibri" w:cs="Calibri"/>
          <w:b w:val="1"/>
          <w:bCs w:val="1"/>
          <w:sz w:val="32"/>
          <w:szCs w:val="32"/>
        </w:rPr>
        <w:t xml:space="preserve">PLO #3 </w:t>
      </w:r>
      <w:r w:rsidRPr="3288C363" w:rsidR="4A86D007">
        <w:rPr>
          <w:rFonts w:ascii="Calibri" w:hAnsi="Calibri" w:eastAsia="Calibri" w:cs="Calibri"/>
          <w:color w:val="000000" w:themeColor="text1" w:themeTint="FF" w:themeShade="FF"/>
        </w:rPr>
        <w:t xml:space="preserve">Exhibit </w:t>
      </w:r>
      <w:r w:rsidRPr="3288C363" w:rsidR="4A86D007">
        <w:rPr>
          <w:rFonts w:ascii="Calibri" w:hAnsi="Calibri" w:eastAsia="Calibri" w:cs="Calibri"/>
          <w:color w:val="000000" w:themeColor="text1" w:themeTint="FF" w:themeShade="FF"/>
        </w:rPr>
        <w:t>proficiency</w:t>
      </w:r>
      <w:r w:rsidRPr="3288C363" w:rsidR="4A86D007">
        <w:rPr>
          <w:rFonts w:ascii="Calibri" w:hAnsi="Calibri" w:eastAsia="Calibri" w:cs="Calibri"/>
          <w:color w:val="000000" w:themeColor="text1" w:themeTint="FF" w:themeShade="FF"/>
        </w:rPr>
        <w:t xml:space="preserve"> in accurately documenting patient identification and </w:t>
      </w:r>
      <w:r w:rsidRPr="3288C363" w:rsidR="4A86D007">
        <w:rPr>
          <w:rFonts w:ascii="Calibri" w:hAnsi="Calibri" w:eastAsia="Calibri" w:cs="Calibri"/>
          <w:color w:val="000000" w:themeColor="text1" w:themeTint="FF" w:themeShade="FF"/>
        </w:rPr>
        <w:t>required</w:t>
      </w:r>
      <w:r w:rsidRPr="3288C363" w:rsidR="4A86D007">
        <w:rPr>
          <w:rFonts w:ascii="Calibri" w:hAnsi="Calibri" w:eastAsia="Calibri" w:cs="Calibri"/>
          <w:color w:val="000000" w:themeColor="text1" w:themeTint="FF" w:themeShade="FF"/>
        </w:rPr>
        <w:t xml:space="preserve"> lab tests for samples</w:t>
      </w:r>
    </w:p>
    <w:p w:rsidR="3288C363" w:rsidP="3288C363" w:rsidRDefault="3288C363" w14:paraId="57F9D6EB" w14:textId="2C59DA87">
      <w:pPr>
        <w:pStyle w:val="NoSpacing"/>
        <w:rPr>
          <w:rFonts w:ascii="Calibri" w:hAnsi="Calibri" w:eastAsia="Calibri" w:cs="Calibri"/>
          <w:color w:val="000000" w:themeColor="text1" w:themeTint="FF" w:themeShade="FF"/>
        </w:rPr>
      </w:pPr>
    </w:p>
    <w:p w:rsidRPr="008D07BA" w:rsidR="3368A70E" w:rsidP="68AE3F37" w:rsidRDefault="3368A70E" w14:paraId="2E27F90C" w14:textId="2D1EEE15">
      <w:pPr>
        <w:rPr>
          <w:rFonts w:ascii="Calibri" w:hAnsi="Calibri" w:cs="Calibri"/>
          <w:color w:val="000000" w:themeColor="text1"/>
          <w:sz w:val="22"/>
          <w:szCs w:val="22"/>
        </w:rPr>
      </w:pPr>
      <w:r w:rsidRPr="2168432F">
        <w:rPr>
          <w:rFonts w:ascii="Calibri" w:hAnsi="Calibri" w:cs="Calibri"/>
          <w:color w:val="000000" w:themeColor="text1"/>
          <w:u w:val="single"/>
        </w:rPr>
        <w:t xml:space="preserve">Assessment Measure: </w:t>
      </w:r>
    </w:p>
    <w:p w:rsidR="10738405" w:rsidP="2168432F" w:rsidRDefault="10738405" w14:paraId="27D31F30" w14:textId="733C786E">
      <w:pPr>
        <w:spacing w:line="259" w:lineRule="auto"/>
        <w:rPr>
          <w:rFonts w:ascii="Calibri" w:hAnsi="Calibri" w:eastAsia="Calibri" w:cs="Calibri"/>
          <w:color w:val="000000" w:themeColor="text1"/>
          <w:sz w:val="22"/>
          <w:szCs w:val="22"/>
        </w:rPr>
      </w:pPr>
      <w:r w:rsidRPr="3288C363" w:rsidR="10738405">
        <w:rPr>
          <w:rFonts w:ascii="Calibri" w:hAnsi="Calibri" w:eastAsia="Calibri" w:cs="Calibri"/>
          <w:color w:val="000000" w:themeColor="text1" w:themeTint="FF" w:themeShade="FF"/>
          <w:sz w:val="22"/>
          <w:szCs w:val="22"/>
        </w:rPr>
        <w:t>Students will conduct a series of lab requisition evaluations in PLAB 1323-Phlebotomy in which students demonstrate an understanding of how to review lab requisition orders and document date/time/initials on the specimen collection.</w:t>
      </w:r>
      <w:r w:rsidRPr="3288C363" w:rsidR="10738405">
        <w:rPr>
          <w:rFonts w:ascii="Calibri" w:hAnsi="Calibri" w:eastAsia="Calibri" w:cs="Calibri"/>
          <w:color w:val="000000" w:themeColor="text1" w:themeTint="FF" w:themeShade="FF"/>
          <w:sz w:val="22"/>
          <w:szCs w:val="22"/>
        </w:rPr>
        <w:t xml:space="preserve">  Student Learning Outcome: </w:t>
      </w:r>
      <w:r w:rsidRPr="3288C363" w:rsidR="10738405">
        <w:rPr>
          <w:rFonts w:ascii="Calibri" w:hAnsi="Calibri" w:eastAsia="Calibri" w:cs="Calibri"/>
          <w:color w:val="000000" w:themeColor="text1" w:themeTint="FF" w:themeShade="FF"/>
          <w:sz w:val="22"/>
          <w:szCs w:val="22"/>
        </w:rPr>
        <w:t>Demonstrate</w:t>
      </w:r>
      <w:r w:rsidRPr="3288C363" w:rsidR="10738405">
        <w:rPr>
          <w:rFonts w:ascii="Calibri" w:hAnsi="Calibri" w:eastAsia="Calibri" w:cs="Calibri"/>
          <w:color w:val="000000" w:themeColor="text1" w:themeTint="FF" w:themeShade="FF"/>
          <w:sz w:val="22"/>
          <w:szCs w:val="22"/>
        </w:rPr>
        <w:t xml:space="preserve"> understanding of requisitioning, sample transport, and sample processing. Students will be assessed in Module 6 on a Quiz titled “Understanding Lab Requisitions”</w:t>
      </w:r>
    </w:p>
    <w:p w:rsidR="3288C363" w:rsidP="3288C363" w:rsidRDefault="3288C363" w14:paraId="12537177" w14:textId="4F261233">
      <w:pPr>
        <w:spacing w:line="259" w:lineRule="auto"/>
        <w:rPr>
          <w:rFonts w:ascii="Calibri" w:hAnsi="Calibri" w:eastAsia="Calibri" w:cs="Calibri"/>
          <w:color w:val="000000" w:themeColor="text1" w:themeTint="FF" w:themeShade="FF"/>
          <w:sz w:val="22"/>
          <w:szCs w:val="22"/>
        </w:rPr>
      </w:pPr>
    </w:p>
    <w:p w:rsidRPr="008D07BA" w:rsidR="3368A70E" w:rsidP="2168432F" w:rsidRDefault="3368A70E" w14:paraId="778F9BAD" w14:textId="11F735EC">
      <w:pPr>
        <w:contextualSpacing/>
        <w:rPr>
          <w:rFonts w:ascii="Calibri" w:hAnsi="Calibri" w:cs="Calibri"/>
        </w:rPr>
      </w:pPr>
      <w:r w:rsidRPr="2168432F">
        <w:rPr>
          <w:rFonts w:ascii="Calibri" w:hAnsi="Calibri" w:cs="Calibri"/>
          <w:color w:val="000000" w:themeColor="text1"/>
          <w:u w:val="single"/>
        </w:rPr>
        <w:t>Target:</w:t>
      </w:r>
      <w:r w:rsidRPr="2168432F">
        <w:rPr>
          <w:rFonts w:ascii="Calibri" w:hAnsi="Calibri" w:cs="Calibri"/>
        </w:rPr>
        <w:t xml:space="preserve"> </w:t>
      </w:r>
      <w:r w:rsidRPr="2168432F" w:rsidR="45EDFFFC">
        <w:rPr>
          <w:rFonts w:ascii="Calibri" w:hAnsi="Calibri" w:eastAsia="Calibri" w:cs="Calibri"/>
          <w:color w:val="000000" w:themeColor="text1"/>
          <w:sz w:val="22"/>
          <w:szCs w:val="22"/>
        </w:rPr>
        <w:t xml:space="preserve">75% of students will score an average of 70% or higher on “Understanding Lab Requisitions” in Module 6 in PLAB 1323. </w:t>
      </w:r>
      <w:r w:rsidRPr="2168432F" w:rsidR="45EDFFFC">
        <w:rPr>
          <w:rFonts w:ascii="Calibri" w:hAnsi="Calibri" w:eastAsia="Calibri" w:cs="Calibri"/>
        </w:rPr>
        <w:t xml:space="preserve"> </w:t>
      </w:r>
    </w:p>
    <w:p w:rsidR="2168432F" w:rsidP="2168432F" w:rsidRDefault="2168432F" w14:paraId="6188C6BA" w14:textId="57D6CB12">
      <w:pPr>
        <w:contextualSpacing/>
        <w:rPr>
          <w:rFonts w:ascii="Calibri" w:hAnsi="Calibri" w:eastAsia="Calibri" w:cs="Calibri"/>
        </w:rPr>
      </w:pPr>
    </w:p>
    <w:p w:rsidR="2168432F" w:rsidP="2168432F" w:rsidRDefault="2168432F" w14:paraId="405173F4" w14:textId="255AF0EE">
      <w:pPr>
        <w:contextualSpacing/>
        <w:rPr>
          <w:rFonts w:ascii="Calibri" w:hAnsi="Calibri" w:eastAsia="Calibri" w:cs="Calibri"/>
        </w:rPr>
      </w:pPr>
    </w:p>
    <w:p w:rsidR="2168432F" w:rsidP="2168432F" w:rsidRDefault="2168432F" w14:paraId="755E57B6" w14:textId="1C1EAD55">
      <w:pPr>
        <w:contextualSpacing/>
        <w:rPr>
          <w:rFonts w:ascii="Calibri" w:hAnsi="Calibri" w:eastAsia="Calibri" w:cs="Calibri"/>
        </w:rPr>
      </w:pPr>
    </w:p>
    <w:tbl>
      <w:tblPr>
        <w:tblW w:w="0" w:type="auto"/>
        <w:tblLayout w:type="fixed"/>
        <w:tblLook w:val="06A0" w:firstRow="1" w:lastRow="0" w:firstColumn="1" w:lastColumn="0" w:noHBand="1" w:noVBand="1"/>
      </w:tblPr>
      <w:tblGrid>
        <w:gridCol w:w="2265"/>
        <w:gridCol w:w="2080"/>
        <w:gridCol w:w="2265"/>
        <w:gridCol w:w="2642"/>
        <w:gridCol w:w="3709"/>
      </w:tblGrid>
      <w:tr w:rsidRPr="008D07BA" w:rsidR="68AE3F37" w:rsidTr="67331F9B" w14:paraId="65E73E8E" w14:textId="77777777">
        <w:trPr>
          <w:trHeight w:val="480"/>
        </w:trPr>
        <w:tc>
          <w:tcPr>
            <w:tcW w:w="2265" w:type="dxa"/>
            <w:tcBorders>
              <w:top w:val="nil"/>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3E5E9CAF" w14:textId="53503498">
            <w:pPr>
              <w:rPr>
                <w:rFonts w:ascii="Calibri" w:hAnsi="Calibri" w:cs="Calibri"/>
              </w:rPr>
            </w:pPr>
            <w:r w:rsidRPr="008D07BA">
              <w:rPr>
                <w:rFonts w:ascii="Calibri" w:hAnsi="Calibri" w:eastAsia="Arial" w:cs="Calibri"/>
                <w:color w:val="000000" w:themeColor="text1"/>
                <w:sz w:val="20"/>
                <w:szCs w:val="20"/>
              </w:rPr>
              <w:t>Program Learning Outcome</w:t>
            </w:r>
          </w:p>
        </w:tc>
        <w:tc>
          <w:tcPr>
            <w:tcW w:w="2080"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69430721" w14:textId="52FD62A4">
            <w:pPr>
              <w:rPr>
                <w:rFonts w:ascii="Calibri" w:hAnsi="Calibri" w:cs="Calibri"/>
              </w:rPr>
            </w:pPr>
            <w:r w:rsidRPr="008D07BA">
              <w:rPr>
                <w:rFonts w:ascii="Calibri" w:hAnsi="Calibri" w:eastAsia="Arial" w:cs="Calibri"/>
                <w:color w:val="000000" w:themeColor="text1"/>
                <w:sz w:val="20"/>
                <w:szCs w:val="20"/>
              </w:rPr>
              <w:t># of Students Met Goal</w:t>
            </w:r>
          </w:p>
        </w:tc>
        <w:tc>
          <w:tcPr>
            <w:tcW w:w="2265"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3021E087" w14:textId="402F8C73">
            <w:pPr>
              <w:rPr>
                <w:rFonts w:ascii="Calibri" w:hAnsi="Calibri" w:cs="Calibri"/>
              </w:rPr>
            </w:pPr>
            <w:r w:rsidRPr="008D07BA">
              <w:rPr>
                <w:rFonts w:ascii="Calibri" w:hAnsi="Calibri" w:eastAsia="Arial" w:cs="Calibri"/>
                <w:color w:val="000000" w:themeColor="text1"/>
                <w:sz w:val="20"/>
                <w:szCs w:val="20"/>
              </w:rPr>
              <w:t># of Student did not meet goal</w:t>
            </w:r>
          </w:p>
        </w:tc>
        <w:tc>
          <w:tcPr>
            <w:tcW w:w="2642"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06E919BD" w14:textId="7E2E1AC1">
            <w:pPr>
              <w:rPr>
                <w:rFonts w:ascii="Calibri" w:hAnsi="Calibri" w:cs="Calibri"/>
              </w:rPr>
            </w:pPr>
            <w:r w:rsidRPr="008D07BA">
              <w:rPr>
                <w:rFonts w:ascii="Calibri" w:hAnsi="Calibri" w:eastAsia="Arial" w:cs="Calibri"/>
                <w:color w:val="000000" w:themeColor="text1"/>
                <w:sz w:val="20"/>
                <w:szCs w:val="20"/>
              </w:rPr>
              <w:t>Total # of Students</w:t>
            </w:r>
          </w:p>
        </w:tc>
        <w:tc>
          <w:tcPr>
            <w:tcW w:w="3709"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2189EDE4" w14:textId="0A316997">
            <w:pPr>
              <w:rPr>
                <w:rFonts w:ascii="Calibri" w:hAnsi="Calibri" w:cs="Calibri"/>
              </w:rPr>
            </w:pPr>
            <w:r w:rsidRPr="008D07BA">
              <w:rPr>
                <w:rFonts w:ascii="Calibri" w:hAnsi="Calibri" w:eastAsia="Arial" w:cs="Calibri"/>
                <w:color w:val="000000" w:themeColor="text1"/>
                <w:sz w:val="20"/>
                <w:szCs w:val="20"/>
              </w:rPr>
              <w:t>% of Students that met goal</w:t>
            </w:r>
          </w:p>
        </w:tc>
      </w:tr>
      <w:tr w:rsidRPr="008D07BA" w:rsidR="68AE3F37" w:rsidTr="67331F9B" w14:paraId="54F9C384" w14:textId="77777777">
        <w:trPr>
          <w:trHeight w:val="705"/>
        </w:trPr>
        <w:tc>
          <w:tcPr>
            <w:tcW w:w="2265" w:type="dxa"/>
            <w:tcBorders>
              <w:top w:val="single" w:color="CCCCCC"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1284BD21" w:rsidP="67331F9B" w:rsidRDefault="1284BD21" w14:paraId="792056DC" w14:textId="103AEA93">
            <w:pPr>
              <w:spacing w:before="0" w:beforeAutospacing="off" w:after="0" w:afterAutospacing="off"/>
              <w:rPr>
                <w:rFonts w:ascii="Calibri" w:hAnsi="Calibri" w:eastAsia="Calibri" w:cs="Calibri"/>
                <w:b w:val="0"/>
                <w:bCs w:val="0"/>
                <w:i w:val="0"/>
                <w:iCs w:val="0"/>
                <w:strike w:val="0"/>
                <w:dstrike w:val="0"/>
                <w:color w:val="000000" w:themeColor="text1" w:themeTint="FF" w:themeShade="FF"/>
                <w:sz w:val="22"/>
                <w:szCs w:val="22"/>
                <w:u w:val="none"/>
              </w:rPr>
            </w:pPr>
            <w:r w:rsidRPr="67331F9B" w:rsidR="1284BD21">
              <w:rPr>
                <w:rFonts w:ascii="Calibri" w:hAnsi="Calibri" w:eastAsia="Calibri" w:cs="Calibri"/>
                <w:b w:val="0"/>
                <w:bCs w:val="0"/>
                <w:i w:val="0"/>
                <w:iCs w:val="0"/>
                <w:strike w:val="0"/>
                <w:dstrike w:val="0"/>
                <w:color w:val="000000" w:themeColor="text1" w:themeTint="FF" w:themeShade="FF"/>
                <w:sz w:val="22"/>
                <w:szCs w:val="22"/>
                <w:u w:val="none"/>
              </w:rPr>
              <w:t>PLO 3</w:t>
            </w:r>
          </w:p>
        </w:tc>
        <w:tc>
          <w:tcPr>
            <w:tcW w:w="2080"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2168432F" w:rsidRDefault="656C83C7" w14:paraId="7411F401" w14:textId="6F1AE13B">
            <w:pPr>
              <w:jc w:val="center"/>
              <w:rPr>
                <w:rFonts w:ascii="Calibri" w:hAnsi="Calibri" w:eastAsia="Arial" w:cs="Calibri"/>
                <w:color w:val="000000" w:themeColor="text1"/>
                <w:sz w:val="20"/>
                <w:szCs w:val="20"/>
              </w:rPr>
            </w:pPr>
            <w:r w:rsidRPr="2168432F">
              <w:rPr>
                <w:rFonts w:ascii="Calibri" w:hAnsi="Calibri" w:eastAsia="Arial" w:cs="Calibri"/>
                <w:color w:val="000000" w:themeColor="text1"/>
                <w:sz w:val="20"/>
                <w:szCs w:val="20"/>
              </w:rPr>
              <w:t>156</w:t>
            </w:r>
          </w:p>
        </w:tc>
        <w:tc>
          <w:tcPr>
            <w:tcW w:w="2265"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2168432F" w:rsidRDefault="656C83C7" w14:paraId="2E771156" w14:textId="44AF73A5">
            <w:pPr>
              <w:jc w:val="center"/>
            </w:pPr>
            <w:r w:rsidRPr="2168432F">
              <w:rPr>
                <w:rFonts w:ascii="Calibri" w:hAnsi="Calibri" w:eastAsia="Arial" w:cs="Calibri"/>
                <w:color w:val="000000" w:themeColor="text1"/>
                <w:sz w:val="20"/>
                <w:szCs w:val="20"/>
              </w:rPr>
              <w:t>25</w:t>
            </w:r>
          </w:p>
        </w:tc>
        <w:tc>
          <w:tcPr>
            <w:tcW w:w="2642"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2168432F" w:rsidRDefault="656C83C7" w14:paraId="0BBDC199" w14:textId="215936DF">
            <w:pPr>
              <w:jc w:val="center"/>
            </w:pPr>
            <w:r w:rsidRPr="2168432F">
              <w:rPr>
                <w:rFonts w:ascii="Calibri" w:hAnsi="Calibri" w:eastAsia="Arial" w:cs="Calibri"/>
                <w:color w:val="000000" w:themeColor="text1"/>
                <w:sz w:val="20"/>
                <w:szCs w:val="20"/>
              </w:rPr>
              <w:t>181</w:t>
            </w:r>
          </w:p>
        </w:tc>
        <w:tc>
          <w:tcPr>
            <w:tcW w:w="3709"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2168432F" w:rsidRDefault="656C83C7" w14:paraId="70FBF740" w14:textId="4CF9B138">
            <w:pPr>
              <w:jc w:val="center"/>
            </w:pPr>
            <w:r w:rsidRPr="2168432F">
              <w:rPr>
                <w:rFonts w:ascii="Calibri" w:hAnsi="Calibri" w:eastAsia="Arial" w:cs="Calibri"/>
                <w:color w:val="000000" w:themeColor="text1"/>
                <w:sz w:val="20"/>
                <w:szCs w:val="20"/>
              </w:rPr>
              <w:t>86%</w:t>
            </w:r>
          </w:p>
        </w:tc>
      </w:tr>
    </w:tbl>
    <w:p w:rsidRPr="008D07BA" w:rsidR="68AE3F37" w:rsidP="68AE3F37" w:rsidRDefault="68AE3F37" w14:paraId="22F3C2D9" w14:textId="3EAA151A">
      <w:pPr>
        <w:rPr>
          <w:rFonts w:ascii="Calibri" w:hAnsi="Calibri" w:cs="Calibri"/>
          <w:b/>
          <w:bCs/>
          <w:i/>
          <w:iCs/>
          <w:color w:val="000000" w:themeColor="text1"/>
          <w:highlight w:val="yellow"/>
        </w:rPr>
      </w:pPr>
    </w:p>
    <w:p w:rsidRPr="008D07BA" w:rsidR="46762107" w:rsidP="3288C363" w:rsidRDefault="46762107" w14:paraId="5B0971CE" w14:textId="1EE8A745">
      <w:pPr>
        <w:rPr>
          <w:rFonts w:ascii="Calibri" w:hAnsi="Calibri" w:cs="Calibri"/>
          <w:i w:val="1"/>
          <w:iCs w:val="1"/>
          <w:color w:val="000000" w:themeColor="text1"/>
          <w:highlight w:val="yellow"/>
        </w:rPr>
      </w:pPr>
      <w:r w:rsidRPr="3288C363" w:rsidR="46762107">
        <w:rPr>
          <w:rFonts w:ascii="Calibri" w:hAnsi="Calibri" w:cs="Calibri"/>
          <w:b w:val="1"/>
          <w:bCs w:val="1"/>
          <w:i w:val="1"/>
          <w:iCs w:val="1"/>
          <w:color w:val="000000" w:themeColor="text1" w:themeTint="FF" w:themeShade="FF"/>
          <w:highlight w:val="yellow"/>
        </w:rPr>
        <w:t xml:space="preserve">Assessment of PLO #3: </w:t>
      </w:r>
      <w:r w:rsidRPr="3288C363" w:rsidR="008D07BA">
        <w:rPr>
          <w:rFonts w:ascii="Calibri" w:hAnsi="Calibri" w:cs="Calibri"/>
          <w:i w:val="1"/>
          <w:iCs w:val="1"/>
          <w:color w:val="000000" w:themeColor="text1" w:themeTint="FF" w:themeShade="FF"/>
          <w:highlight w:val="yellow"/>
        </w:rPr>
        <w:t xml:space="preserve">The established target was successfully met, according to the collected data. </w:t>
      </w:r>
      <w:r w:rsidRPr="3288C363" w:rsidR="64432C84">
        <w:rPr>
          <w:rFonts w:ascii="Calibri" w:hAnsi="Calibri" w:cs="Calibri"/>
          <w:i w:val="1"/>
          <w:iCs w:val="1"/>
          <w:color w:val="000000" w:themeColor="text1" w:themeTint="FF" w:themeShade="FF"/>
          <w:highlight w:val="yellow"/>
        </w:rPr>
        <w:t xml:space="preserve">This </w:t>
      </w:r>
      <w:r w:rsidRPr="3288C363" w:rsidR="64432C84">
        <w:rPr>
          <w:rFonts w:ascii="Calibri" w:hAnsi="Calibri" w:cs="Calibri"/>
          <w:i w:val="1"/>
          <w:iCs w:val="1"/>
          <w:color w:val="000000" w:themeColor="text1" w:themeTint="FF" w:themeShade="FF"/>
          <w:highlight w:val="yellow"/>
        </w:rPr>
        <w:t>particular target</w:t>
      </w:r>
      <w:r w:rsidRPr="3288C363" w:rsidR="64432C84">
        <w:rPr>
          <w:rFonts w:ascii="Calibri" w:hAnsi="Calibri" w:cs="Calibri"/>
          <w:i w:val="1"/>
          <w:iCs w:val="1"/>
          <w:color w:val="000000" w:themeColor="text1" w:themeTint="FF" w:themeShade="FF"/>
          <w:highlight w:val="yellow"/>
        </w:rPr>
        <w:t xml:space="preserve"> will be adjusted from the year from 75% of student will score an average of 70% to 80% of students will course an average of 75% or higher.</w:t>
      </w:r>
    </w:p>
    <w:p w:rsidR="3288C363" w:rsidP="3288C363" w:rsidRDefault="3288C363" w14:paraId="30E0FFF9" w14:textId="2A6815B0">
      <w:pPr>
        <w:rPr>
          <w:rFonts w:ascii="Calibri" w:hAnsi="Calibri" w:cs="Calibri"/>
          <w:i w:val="1"/>
          <w:iCs w:val="1"/>
          <w:color w:val="000000" w:themeColor="text1" w:themeTint="FF" w:themeShade="FF"/>
          <w:highlight w:val="yellow"/>
        </w:rPr>
      </w:pPr>
    </w:p>
    <w:p w:rsidRPr="008D07BA" w:rsidR="46762107" w:rsidP="67331F9B" w:rsidRDefault="4F5F3D12" w14:paraId="77E9CED5" w14:textId="452BF8AB">
      <w:pPr>
        <w:rPr>
          <w:rFonts w:ascii="Calibri" w:hAnsi="Calibri" w:cs="Calibri"/>
          <w:b w:val="1"/>
          <w:bCs w:val="1"/>
          <w:i w:val="1"/>
          <w:iCs w:val="1"/>
          <w:color w:val="000000" w:themeColor="text1"/>
        </w:rPr>
      </w:pPr>
      <w:r w:rsidRPr="3288C363" w:rsidR="4F5F3D12">
        <w:rPr>
          <w:rFonts w:ascii="Calibri" w:hAnsi="Calibri" w:cs="Calibri"/>
          <w:b w:val="1"/>
          <w:bCs w:val="1"/>
          <w:i w:val="1"/>
          <w:iCs w:val="1"/>
          <w:color w:val="000000" w:themeColor="text1" w:themeTint="FF" w:themeShade="FF"/>
        </w:rPr>
        <w:t xml:space="preserve">REVISED </w:t>
      </w:r>
      <w:r w:rsidRPr="3288C363" w:rsidR="07BADDCA">
        <w:rPr>
          <w:rFonts w:ascii="Calibri" w:hAnsi="Calibri" w:cs="Calibri"/>
          <w:b w:val="1"/>
          <w:bCs w:val="1"/>
          <w:i w:val="1"/>
          <w:iCs w:val="1"/>
          <w:color w:val="000000" w:themeColor="text1" w:themeTint="FF" w:themeShade="FF"/>
        </w:rPr>
        <w:t>ASSESSMENT</w:t>
      </w:r>
      <w:r w:rsidRPr="3288C363" w:rsidR="4F5F3D12">
        <w:rPr>
          <w:rFonts w:ascii="Calibri" w:hAnsi="Calibri" w:cs="Calibri"/>
          <w:b w:val="1"/>
          <w:bCs w:val="1"/>
          <w:i w:val="1"/>
          <w:iCs w:val="1"/>
          <w:color w:val="000000" w:themeColor="text1" w:themeTint="FF" w:themeShade="FF"/>
        </w:rPr>
        <w:t xml:space="preserve">: </w:t>
      </w:r>
    </w:p>
    <w:p w:rsidR="3288C363" w:rsidP="3288C363" w:rsidRDefault="3288C363" w14:paraId="47DB488F" w14:textId="5C54A1FF">
      <w:pPr>
        <w:rPr>
          <w:rFonts w:ascii="Calibri" w:hAnsi="Calibri" w:cs="Calibri"/>
          <w:b w:val="1"/>
          <w:bCs w:val="1"/>
          <w:i w:val="1"/>
          <w:iCs w:val="1"/>
          <w:color w:val="000000" w:themeColor="text1" w:themeTint="FF" w:themeShade="FF"/>
        </w:rPr>
      </w:pPr>
    </w:p>
    <w:p w:rsidR="4F5F3D12" w:rsidP="3288C363" w:rsidRDefault="4F5F3D12" w14:paraId="794EAE8D" w14:textId="6AF51AFB">
      <w:pPr>
        <w:rPr>
          <w:rFonts w:ascii="Calibri" w:hAnsi="Calibri" w:cs="Calibri"/>
          <w:color w:val="000000" w:themeColor="text1" w:themeTint="FF" w:themeShade="FF"/>
          <w:u w:val="single"/>
        </w:rPr>
      </w:pPr>
      <w:r w:rsidRPr="3288C363" w:rsidR="4F5F3D12">
        <w:rPr>
          <w:rFonts w:ascii="Calibri" w:hAnsi="Calibri" w:cs="Calibri"/>
          <w:color w:val="000000" w:themeColor="text1" w:themeTint="FF" w:themeShade="FF"/>
          <w:u w:val="single"/>
        </w:rPr>
        <w:t>Assessment Measure</w:t>
      </w:r>
      <w:r w:rsidRPr="3288C363" w:rsidR="6CCFFBF2">
        <w:rPr>
          <w:rFonts w:ascii="Calibri" w:hAnsi="Calibri" w:cs="Calibri"/>
          <w:color w:val="000000" w:themeColor="text1" w:themeTint="FF" w:themeShade="FF"/>
          <w:u w:val="single"/>
        </w:rPr>
        <w:t xml:space="preserve"> (changed)</w:t>
      </w:r>
      <w:r w:rsidRPr="3288C363" w:rsidR="4F5F3D12">
        <w:rPr>
          <w:rFonts w:ascii="Calibri" w:hAnsi="Calibri" w:cs="Calibri"/>
          <w:color w:val="000000" w:themeColor="text1" w:themeTint="FF" w:themeShade="FF"/>
          <w:u w:val="single"/>
        </w:rPr>
        <w:t>:</w:t>
      </w:r>
    </w:p>
    <w:p w:rsidRPr="008D07BA" w:rsidR="46762107" w:rsidP="2168432F" w:rsidRDefault="7C184383" w14:paraId="7B23EB4C" w14:textId="6E0157EE">
      <w:pPr>
        <w:pStyle w:val="ListParagraph"/>
        <w:numPr>
          <w:ilvl w:val="0"/>
          <w:numId w:val="5"/>
        </w:numPr>
        <w:rPr>
          <w:rFonts w:eastAsia="Calibri" w:cs="Calibri"/>
          <w:color w:val="000000" w:themeColor="text1"/>
        </w:rPr>
      </w:pPr>
      <w:r w:rsidRPr="2168432F">
        <w:rPr>
          <w:rFonts w:eastAsia="Calibri" w:cs="Calibri"/>
          <w:color w:val="000000" w:themeColor="text1"/>
        </w:rPr>
        <w:t>Students will conduct a series of lab requisition evaluations in PLAB 1323- in which students demonstrate an understanding of how to review lab requisition orders and documentation during specimen collection which supports SLO #6 State-mandated outcomes. Students will complete a formative assessment in PLAB 1323 titled “Understanding Lab Requisitions”</w:t>
      </w:r>
      <w:r w:rsidRPr="2168432F">
        <w:rPr>
          <w:rFonts w:cs="Calibri"/>
          <w:u w:val="single"/>
        </w:rPr>
        <w:t xml:space="preserve"> </w:t>
      </w:r>
    </w:p>
    <w:p w:rsidRPr="008D07BA" w:rsidR="46762107" w:rsidP="00CB6F94" w:rsidRDefault="4F5F3D12" w14:paraId="44AAAE06" w14:textId="2576466A">
      <w:pPr>
        <w:rPr>
          <w:rFonts w:ascii="Calibri" w:hAnsi="Calibri" w:cs="Calibri"/>
          <w:u w:val="single"/>
        </w:rPr>
      </w:pPr>
      <w:r w:rsidRPr="2168432F">
        <w:rPr>
          <w:rFonts w:ascii="Calibri" w:hAnsi="Calibri" w:cs="Calibri"/>
          <w:u w:val="single"/>
        </w:rPr>
        <w:t>Target</w:t>
      </w:r>
      <w:r w:rsidRPr="2168432F" w:rsidR="00CA3825">
        <w:rPr>
          <w:rFonts w:ascii="Calibri" w:hAnsi="Calibri" w:cs="Calibri"/>
          <w:u w:val="single"/>
        </w:rPr>
        <w:t>:</w:t>
      </w:r>
    </w:p>
    <w:p w:rsidRPr="008D07BA" w:rsidR="008D07BA" w:rsidP="2168432F" w:rsidRDefault="00CA3825" w14:paraId="5547B527" w14:textId="54B9B3A2">
      <w:pPr>
        <w:pStyle w:val="ListParagraph"/>
        <w:numPr>
          <w:ilvl w:val="0"/>
          <w:numId w:val="24"/>
        </w:numPr>
        <w:rPr>
          <w:rFonts w:cs="Calibri"/>
          <w:i/>
          <w:iCs/>
          <w:color w:val="000000" w:themeColor="text1"/>
        </w:rPr>
      </w:pPr>
      <w:r w:rsidRPr="3288C363" w:rsidR="00CA3825">
        <w:rPr>
          <w:rFonts w:cs="Calibri"/>
        </w:rPr>
        <w:t> </w:t>
      </w:r>
      <w:r w:rsidRPr="3288C363" w:rsidR="52DCC676">
        <w:rPr>
          <w:rFonts w:eastAsia="Calibri" w:cs="Calibri"/>
          <w:color w:val="000000" w:themeColor="text1" w:themeTint="FF" w:themeShade="FF"/>
        </w:rPr>
        <w:t xml:space="preserve">80% of students will score an average of 75% or higher on “Understanding Lab Requisitions” in PLAB 1323.   </w:t>
      </w:r>
      <w:r w:rsidR="52DCC676">
        <w:rPr/>
        <w:t xml:space="preserve"> </w:t>
      </w:r>
    </w:p>
    <w:p w:rsidR="3288C363" w:rsidP="3288C363" w:rsidRDefault="3288C363" w14:paraId="23F1BC6B" w14:textId="09A91767">
      <w:pPr>
        <w:rPr>
          <w:rFonts w:ascii="Calibri" w:hAnsi="Calibri" w:cs="Calibri"/>
          <w:b w:val="1"/>
          <w:bCs w:val="1"/>
          <w:sz w:val="32"/>
          <w:szCs w:val="32"/>
        </w:rPr>
      </w:pPr>
    </w:p>
    <w:p w:rsidR="3288C363" w:rsidP="3288C363" w:rsidRDefault="3288C363" w14:paraId="669548DD" w14:textId="60156389">
      <w:pPr>
        <w:pStyle w:val="Normal"/>
        <w:rPr>
          <w:rFonts w:ascii="Calibri" w:hAnsi="Calibri" w:cs="Calibri"/>
          <w:b w:val="1"/>
          <w:bCs w:val="1"/>
          <w:sz w:val="32"/>
          <w:szCs w:val="32"/>
        </w:rPr>
      </w:pPr>
    </w:p>
    <w:p w:rsidR="3288C363" w:rsidP="3288C363" w:rsidRDefault="3288C363" w14:paraId="02B24FCB" w14:textId="5686CC18">
      <w:pPr>
        <w:rPr>
          <w:rFonts w:ascii="Calibri" w:hAnsi="Calibri" w:cs="Calibri"/>
          <w:b w:val="1"/>
          <w:bCs w:val="1"/>
          <w:sz w:val="32"/>
          <w:szCs w:val="32"/>
        </w:rPr>
      </w:pPr>
    </w:p>
    <w:p w:rsidRPr="008D07BA" w:rsidR="77475A92" w:rsidP="3288C363" w:rsidRDefault="77475A92" w14:paraId="6D04AE16" w14:textId="23CD9306">
      <w:pPr>
        <w:rPr>
          <w:rFonts w:ascii="Calibri" w:hAnsi="Calibri" w:eastAsia="Calibri" w:cs="Calibri"/>
          <w:noProof w:val="0"/>
          <w:sz w:val="21"/>
          <w:szCs w:val="21"/>
          <w:lang w:val="en-US"/>
        </w:rPr>
      </w:pPr>
      <w:r w:rsidRPr="3288C363" w:rsidR="77475A92">
        <w:rPr>
          <w:rFonts w:ascii="Calibri" w:hAnsi="Calibri" w:cs="Calibri"/>
          <w:b w:val="1"/>
          <w:bCs w:val="1"/>
          <w:sz w:val="32"/>
          <w:szCs w:val="32"/>
        </w:rPr>
        <w:t xml:space="preserve">PLO #4 </w:t>
      </w:r>
      <w:r w:rsidRPr="3288C363" w:rsidR="00363B7B">
        <w:rPr>
          <w:rFonts w:ascii="Calibri" w:hAnsi="Calibri" w:cs="Calibri"/>
          <w:sz w:val="21"/>
          <w:szCs w:val="21"/>
        </w:rPr>
        <w:t xml:space="preserve">Students will be able to </w:t>
      </w:r>
      <w:r w:rsidRPr="3288C363" w:rsidR="7F888C01">
        <w:rPr>
          <w:rFonts w:ascii="Calibri" w:hAnsi="Calibri" w:cs="Calibri"/>
          <w:sz w:val="21"/>
          <w:szCs w:val="21"/>
        </w:rPr>
        <w:t>d</w:t>
      </w:r>
      <w:r w:rsidRPr="3288C363" w:rsidR="7F888C01">
        <w:rPr>
          <w:rFonts w:ascii="Aptos Narrow" w:hAnsi="Aptos Narrow" w:eastAsia="Aptos Narrow" w:cs="Aptos Narrow"/>
          <w:b w:val="0"/>
          <w:bCs w:val="0"/>
          <w:i w:val="0"/>
          <w:iCs w:val="0"/>
          <w:caps w:val="0"/>
          <w:smallCaps w:val="0"/>
          <w:noProof w:val="0"/>
          <w:color w:val="242424"/>
          <w:sz w:val="22"/>
          <w:szCs w:val="22"/>
          <w:lang w:val="en-US"/>
        </w:rPr>
        <w:t>emonstrate ability to properly perform blood collections.</w:t>
      </w:r>
    </w:p>
    <w:p w:rsidR="3288C363" w:rsidP="3288C363" w:rsidRDefault="3288C363" w14:paraId="3D5DCE06" w14:textId="7A22192F">
      <w:pPr>
        <w:rPr>
          <w:rFonts w:ascii="Calibri" w:hAnsi="Calibri" w:cs="Calibri"/>
          <w:sz w:val="21"/>
          <w:szCs w:val="21"/>
        </w:rPr>
      </w:pPr>
    </w:p>
    <w:p w:rsidRPr="008D07BA" w:rsidR="77475A92" w:rsidP="2168432F" w:rsidRDefault="77475A92" w14:paraId="507A54B5" w14:textId="6EB6CE15">
      <w:pPr>
        <w:rPr>
          <w:rFonts w:ascii="Calibri" w:hAnsi="Calibri" w:eastAsia="Calibri" w:cs="Calibri"/>
          <w:color w:val="000000" w:themeColor="text1"/>
          <w:sz w:val="22"/>
          <w:szCs w:val="22"/>
        </w:rPr>
      </w:pPr>
      <w:r w:rsidRPr="2168432F">
        <w:rPr>
          <w:rFonts w:ascii="Calibri" w:hAnsi="Calibri" w:cs="Calibri"/>
          <w:color w:val="000000" w:themeColor="text1"/>
          <w:u w:val="single"/>
        </w:rPr>
        <w:t xml:space="preserve">Assessment Measure: </w:t>
      </w:r>
      <w:r w:rsidRPr="2168432F" w:rsidR="7C428C11">
        <w:rPr>
          <w:rFonts w:ascii="Calibri" w:hAnsi="Calibri" w:eastAsia="Calibri" w:cs="Calibri"/>
          <w:color w:val="000000" w:themeColor="text1"/>
          <w:sz w:val="22"/>
          <w:szCs w:val="22"/>
        </w:rPr>
        <w:t>Students practice blood collection procedure throughout PLAB 1323. Students will be assessed on Competency Check-off for Venipuncture and Capillary blood collection in Module 4 and Module 7. Student Learning Outcome:  Explain the role of specimen collection in the overall patient care system</w:t>
      </w:r>
    </w:p>
    <w:p w:rsidRPr="008D07BA" w:rsidR="77475A92" w:rsidP="2168432F" w:rsidRDefault="77475A92" w14:paraId="25080A05" w14:textId="42724068">
      <w:pPr>
        <w:rPr>
          <w:rFonts w:ascii="Calibri" w:hAnsi="Calibri" w:cs="Calibri"/>
          <w:color w:val="000000" w:themeColor="text1"/>
          <w:u w:val="single"/>
        </w:rPr>
      </w:pPr>
    </w:p>
    <w:p w:rsidRPr="008D07BA" w:rsidR="68AE3F37" w:rsidP="2168432F" w:rsidRDefault="77475A92" w14:paraId="6EB8CFF9" w14:textId="435AE530">
      <w:pPr>
        <w:contextualSpacing/>
        <w:rPr>
          <w:rFonts w:ascii="Calibri" w:hAnsi="Calibri" w:eastAsia="Calibri" w:cs="Calibri"/>
        </w:rPr>
      </w:pPr>
      <w:r w:rsidRPr="2168432F">
        <w:rPr>
          <w:rFonts w:ascii="Calibri" w:hAnsi="Calibri" w:cs="Calibri"/>
          <w:color w:val="000000" w:themeColor="text1"/>
          <w:u w:val="single"/>
        </w:rPr>
        <w:t>Target:</w:t>
      </w:r>
      <w:r w:rsidRPr="2168432F">
        <w:rPr>
          <w:rFonts w:ascii="Calibri" w:hAnsi="Calibri" w:cs="Calibri"/>
        </w:rPr>
        <w:t xml:space="preserve"> </w:t>
      </w:r>
      <w:r w:rsidRPr="2168432F" w:rsidR="6D235663">
        <w:rPr>
          <w:rFonts w:ascii="Calibri" w:hAnsi="Calibri" w:cs="Calibri"/>
        </w:rPr>
        <w:t xml:space="preserve"> </w:t>
      </w:r>
      <w:r w:rsidRPr="2168432F" w:rsidR="6D235663">
        <w:rPr>
          <w:rFonts w:ascii="Calibri" w:hAnsi="Calibri" w:eastAsia="Calibri" w:cs="Calibri"/>
          <w:color w:val="000000" w:themeColor="text1"/>
          <w:sz w:val="22"/>
          <w:szCs w:val="22"/>
        </w:rPr>
        <w:t>80% of students will score 85% or higher on their first attempt at the Competency Checkoff for Capillary and Venipuncture blood collection PLAB 1323.</w:t>
      </w:r>
    </w:p>
    <w:p w:rsidRPr="008D07BA" w:rsidR="68AE3F37" w:rsidP="2168432F" w:rsidRDefault="68AE3F37" w14:paraId="44509552" w14:textId="3B8A28BE">
      <w:pPr>
        <w:contextualSpacing/>
        <w:rPr>
          <w:rFonts w:ascii="Calibri" w:hAnsi="Calibri" w:cs="Calibri"/>
        </w:rPr>
      </w:pPr>
    </w:p>
    <w:tbl>
      <w:tblPr>
        <w:tblW w:w="12960" w:type="dxa"/>
        <w:tblLayout w:type="fixed"/>
        <w:tblLook w:val="06A0" w:firstRow="1" w:lastRow="0" w:firstColumn="1" w:lastColumn="0" w:noHBand="1" w:noVBand="1"/>
      </w:tblPr>
      <w:tblGrid>
        <w:gridCol w:w="2262"/>
        <w:gridCol w:w="2081"/>
        <w:gridCol w:w="2265"/>
        <w:gridCol w:w="2642"/>
        <w:gridCol w:w="3710"/>
      </w:tblGrid>
      <w:tr w:rsidRPr="008D07BA" w:rsidR="68AE3F37" w:rsidTr="3288C363" w14:paraId="10B43DA2" w14:textId="77777777">
        <w:trPr>
          <w:trHeight w:val="480"/>
        </w:trPr>
        <w:tc>
          <w:tcPr>
            <w:tcW w:w="2262" w:type="dxa"/>
            <w:tcBorders>
              <w:top w:val="nil"/>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25D48F11" w14:textId="7CAC5941">
            <w:pPr>
              <w:rPr>
                <w:rFonts w:ascii="Calibri" w:hAnsi="Calibri" w:cs="Calibri"/>
              </w:rPr>
            </w:pPr>
            <w:r w:rsidRPr="008D07BA">
              <w:rPr>
                <w:rFonts w:ascii="Calibri" w:hAnsi="Calibri" w:eastAsia="Arial" w:cs="Calibri"/>
                <w:color w:val="000000" w:themeColor="text1"/>
                <w:sz w:val="20"/>
                <w:szCs w:val="20"/>
              </w:rPr>
              <w:t>Program Learning Outcome</w:t>
            </w:r>
          </w:p>
        </w:tc>
        <w:tc>
          <w:tcPr>
            <w:tcW w:w="2081"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5C73054C" w14:textId="38EFAFBC">
            <w:pPr>
              <w:rPr>
                <w:rFonts w:ascii="Calibri" w:hAnsi="Calibri" w:cs="Calibri"/>
              </w:rPr>
            </w:pPr>
            <w:r w:rsidRPr="008D07BA">
              <w:rPr>
                <w:rFonts w:ascii="Calibri" w:hAnsi="Calibri" w:eastAsia="Arial" w:cs="Calibri"/>
                <w:color w:val="000000" w:themeColor="text1"/>
                <w:sz w:val="20"/>
                <w:szCs w:val="20"/>
              </w:rPr>
              <w:t># of Students Met Goal</w:t>
            </w:r>
          </w:p>
        </w:tc>
        <w:tc>
          <w:tcPr>
            <w:tcW w:w="2265"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6E00BC2D" w14:textId="1CC7EF47">
            <w:pPr>
              <w:rPr>
                <w:rFonts w:ascii="Calibri" w:hAnsi="Calibri" w:cs="Calibri"/>
              </w:rPr>
            </w:pPr>
            <w:r w:rsidRPr="008D07BA">
              <w:rPr>
                <w:rFonts w:ascii="Calibri" w:hAnsi="Calibri" w:eastAsia="Arial" w:cs="Calibri"/>
                <w:color w:val="000000" w:themeColor="text1"/>
                <w:sz w:val="20"/>
                <w:szCs w:val="20"/>
              </w:rPr>
              <w:t># of Student did not meet goal</w:t>
            </w:r>
          </w:p>
        </w:tc>
        <w:tc>
          <w:tcPr>
            <w:tcW w:w="2642"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398A8A6F" w14:textId="6AA2A994">
            <w:pPr>
              <w:rPr>
                <w:rFonts w:ascii="Calibri" w:hAnsi="Calibri" w:cs="Calibri"/>
              </w:rPr>
            </w:pPr>
            <w:r w:rsidRPr="008D07BA">
              <w:rPr>
                <w:rFonts w:ascii="Calibri" w:hAnsi="Calibri" w:eastAsia="Arial" w:cs="Calibri"/>
                <w:color w:val="000000" w:themeColor="text1"/>
                <w:sz w:val="20"/>
                <w:szCs w:val="20"/>
              </w:rPr>
              <w:t>Total # of Students</w:t>
            </w:r>
          </w:p>
        </w:tc>
        <w:tc>
          <w:tcPr>
            <w:tcW w:w="3710"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2F6CC440" w14:textId="7FB553FE">
            <w:pPr>
              <w:rPr>
                <w:rFonts w:ascii="Calibri" w:hAnsi="Calibri" w:cs="Calibri"/>
              </w:rPr>
            </w:pPr>
            <w:r w:rsidRPr="008D07BA">
              <w:rPr>
                <w:rFonts w:ascii="Calibri" w:hAnsi="Calibri" w:eastAsia="Arial" w:cs="Calibri"/>
                <w:color w:val="000000" w:themeColor="text1"/>
                <w:sz w:val="20"/>
                <w:szCs w:val="20"/>
              </w:rPr>
              <w:t>% of Students that met goal</w:t>
            </w:r>
          </w:p>
        </w:tc>
      </w:tr>
      <w:tr w:rsidRPr="008D07BA" w:rsidR="00ED6F08" w:rsidTr="3288C363" w14:paraId="0C44626B" w14:textId="77777777">
        <w:trPr>
          <w:trHeight w:val="315"/>
        </w:trPr>
        <w:tc>
          <w:tcPr>
            <w:tcW w:w="2262" w:type="dxa"/>
            <w:tcBorders>
              <w:top w:val="single" w:color="CCCCCC"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Pr="008D07BA" w:rsidR="00ED6F08" w:rsidP="00ED6F08" w:rsidRDefault="00ED6F08" w14:paraId="5429A637" w14:textId="616D0EB7">
            <w:pPr>
              <w:rPr>
                <w:rFonts w:ascii="Calibri" w:hAnsi="Calibri" w:cs="Calibri"/>
              </w:rPr>
            </w:pPr>
            <w:r w:rsidRPr="67331F9B" w:rsidR="02704828">
              <w:rPr>
                <w:rFonts w:ascii="Calibri" w:hAnsi="Calibri" w:eastAsia="Arial" w:cs="Calibri"/>
                <w:color w:val="000000" w:themeColor="text1" w:themeTint="FF" w:themeShade="FF"/>
                <w:sz w:val="20"/>
                <w:szCs w:val="20"/>
              </w:rPr>
              <w:t xml:space="preserve">PLO 4. </w:t>
            </w:r>
          </w:p>
        </w:tc>
        <w:tc>
          <w:tcPr>
            <w:tcW w:w="2081"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0858C7CF" w:rsidP="2168432F" w:rsidRDefault="222EEE5C" w14:paraId="2677557E" w14:textId="1A439C17">
            <w:pPr>
              <w:rPr>
                <w:rFonts w:ascii="Calibri" w:hAnsi="Calibri" w:eastAsia="Arial" w:cs="Calibri"/>
                <w:color w:val="000000" w:themeColor="text1"/>
                <w:sz w:val="20"/>
                <w:szCs w:val="20"/>
              </w:rPr>
            </w:pPr>
            <w:r w:rsidRPr="2168432F">
              <w:rPr>
                <w:rFonts w:ascii="Calibri" w:hAnsi="Calibri" w:eastAsia="Arial" w:cs="Calibri"/>
                <w:color w:val="000000" w:themeColor="text1"/>
                <w:sz w:val="20"/>
                <w:szCs w:val="20"/>
              </w:rPr>
              <w:t>1</w:t>
            </w:r>
            <w:r w:rsidRPr="2168432F" w:rsidR="13D2BB41">
              <w:rPr>
                <w:rFonts w:ascii="Calibri" w:hAnsi="Calibri" w:eastAsia="Arial" w:cs="Calibri"/>
                <w:color w:val="000000" w:themeColor="text1"/>
                <w:sz w:val="20"/>
                <w:szCs w:val="20"/>
              </w:rPr>
              <w:t>61</w:t>
            </w:r>
          </w:p>
        </w:tc>
        <w:tc>
          <w:tcPr>
            <w:tcW w:w="2265"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0858C7CF" w:rsidP="2168432F" w:rsidRDefault="13D2BB41" w14:paraId="109C2DBB" w14:textId="38A15FDE">
            <w:r w:rsidRPr="2168432F">
              <w:rPr>
                <w:rFonts w:ascii="Calibri" w:hAnsi="Calibri" w:eastAsia="Arial" w:cs="Calibri"/>
                <w:color w:val="000000" w:themeColor="text1"/>
                <w:sz w:val="20"/>
                <w:szCs w:val="20"/>
              </w:rPr>
              <w:t>16</w:t>
            </w:r>
          </w:p>
        </w:tc>
        <w:tc>
          <w:tcPr>
            <w:tcW w:w="2642"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0858C7CF" w:rsidP="2168432F" w:rsidRDefault="13D2BB41" w14:paraId="6FAB977D" w14:textId="263C1AFB">
            <w:r w:rsidRPr="2168432F">
              <w:rPr>
                <w:rFonts w:ascii="Calibri" w:hAnsi="Calibri" w:eastAsia="Arial" w:cs="Calibri"/>
                <w:color w:val="000000" w:themeColor="text1"/>
                <w:sz w:val="20"/>
                <w:szCs w:val="20"/>
              </w:rPr>
              <w:t>177</w:t>
            </w:r>
          </w:p>
        </w:tc>
        <w:tc>
          <w:tcPr>
            <w:tcW w:w="3710"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0858C7CF" w:rsidP="2168432F" w:rsidRDefault="13D2BB41" w14:paraId="60F509A3" w14:textId="3B3697E2">
            <w:r w:rsidRPr="2168432F">
              <w:rPr>
                <w:rFonts w:ascii="Calibri" w:hAnsi="Calibri" w:eastAsia="Arial" w:cs="Calibri"/>
                <w:color w:val="000000" w:themeColor="text1"/>
                <w:sz w:val="20"/>
                <w:szCs w:val="20"/>
              </w:rPr>
              <w:t>91%</w:t>
            </w:r>
          </w:p>
        </w:tc>
      </w:tr>
    </w:tbl>
    <w:p w:rsidR="3288C363" w:rsidP="3288C363" w:rsidRDefault="3288C363" w14:paraId="55502F79" w14:textId="1A19E400">
      <w:pPr>
        <w:rPr>
          <w:rFonts w:ascii="Calibri" w:hAnsi="Calibri" w:cs="Calibri"/>
          <w:b w:val="1"/>
          <w:bCs w:val="1"/>
          <w:i w:val="1"/>
          <w:iCs w:val="1"/>
          <w:color w:val="000000" w:themeColor="text1" w:themeTint="FF" w:themeShade="FF"/>
          <w:highlight w:val="yellow"/>
        </w:rPr>
      </w:pPr>
    </w:p>
    <w:p w:rsidR="0356616C" w:rsidP="3288C363" w:rsidRDefault="0356616C" w14:paraId="4B2C5650" w14:textId="18137177">
      <w:pPr>
        <w:rPr>
          <w:rFonts w:ascii="Calibri" w:hAnsi="Calibri" w:cs="Calibri"/>
          <w:i w:val="1"/>
          <w:iCs w:val="1"/>
          <w:color w:val="000000" w:themeColor="text1"/>
          <w:highlight w:val="yellow"/>
        </w:rPr>
      </w:pPr>
      <w:r w:rsidRPr="3288C363" w:rsidR="0356616C">
        <w:rPr>
          <w:rFonts w:ascii="Calibri" w:hAnsi="Calibri" w:cs="Calibri"/>
          <w:b w:val="1"/>
          <w:bCs w:val="1"/>
          <w:i w:val="1"/>
          <w:iCs w:val="1"/>
          <w:color w:val="000000" w:themeColor="text1" w:themeTint="FF" w:themeShade="FF"/>
          <w:highlight w:val="yellow"/>
        </w:rPr>
        <w:t>Assessment of PLO #</w:t>
      </w:r>
      <w:r w:rsidRPr="3288C363" w:rsidR="30AB4DDF">
        <w:rPr>
          <w:rFonts w:ascii="Calibri" w:hAnsi="Calibri" w:cs="Calibri"/>
          <w:b w:val="1"/>
          <w:bCs w:val="1"/>
          <w:i w:val="1"/>
          <w:iCs w:val="1"/>
          <w:color w:val="000000" w:themeColor="text1" w:themeTint="FF" w:themeShade="FF"/>
          <w:highlight w:val="yellow"/>
        </w:rPr>
        <w:t>4</w:t>
      </w:r>
      <w:r w:rsidRPr="3288C363" w:rsidR="0356616C">
        <w:rPr>
          <w:rFonts w:ascii="Calibri" w:hAnsi="Calibri" w:cs="Calibri"/>
          <w:b w:val="1"/>
          <w:bCs w:val="1"/>
          <w:i w:val="1"/>
          <w:iCs w:val="1"/>
          <w:color w:val="000000" w:themeColor="text1" w:themeTint="FF" w:themeShade="FF"/>
          <w:highlight w:val="yellow"/>
        </w:rPr>
        <w:t xml:space="preserve">: </w:t>
      </w:r>
      <w:r w:rsidRPr="3288C363" w:rsidR="0356616C">
        <w:rPr>
          <w:rFonts w:ascii="Calibri" w:hAnsi="Calibri" w:cs="Calibri"/>
          <w:i w:val="1"/>
          <w:iCs w:val="1"/>
          <w:color w:val="000000" w:themeColor="text1" w:themeTint="FF" w:themeShade="FF"/>
          <w:highlight w:val="yellow"/>
        </w:rPr>
        <w:t xml:space="preserve">The target </w:t>
      </w:r>
      <w:r w:rsidRPr="3288C363" w:rsidR="0356616C">
        <w:rPr>
          <w:rFonts w:ascii="Calibri" w:hAnsi="Calibri" w:cs="Calibri"/>
          <w:i w:val="1"/>
          <w:iCs w:val="1"/>
          <w:color w:val="000000" w:themeColor="text1" w:themeTint="FF" w:themeShade="FF"/>
          <w:highlight w:val="yellow"/>
        </w:rPr>
        <w:t>established</w:t>
      </w:r>
      <w:r w:rsidRPr="3288C363" w:rsidR="0356616C">
        <w:rPr>
          <w:rFonts w:ascii="Calibri" w:hAnsi="Calibri" w:cs="Calibri"/>
          <w:i w:val="1"/>
          <w:iCs w:val="1"/>
          <w:color w:val="000000" w:themeColor="text1" w:themeTint="FF" w:themeShade="FF"/>
          <w:highlight w:val="yellow"/>
        </w:rPr>
        <w:t xml:space="preserve"> was met per the collected data. </w:t>
      </w:r>
      <w:r w:rsidRPr="3288C363" w:rsidR="0B33A726">
        <w:rPr>
          <w:rFonts w:ascii="Calibri" w:hAnsi="Calibri" w:cs="Calibri"/>
          <w:i w:val="1"/>
          <w:iCs w:val="1"/>
          <w:color w:val="000000" w:themeColor="text1" w:themeTint="FF" w:themeShade="FF"/>
          <w:highlight w:val="yellow"/>
        </w:rPr>
        <w:t xml:space="preserve">Will continue to </w:t>
      </w:r>
      <w:r w:rsidRPr="3288C363" w:rsidR="0B33A726">
        <w:rPr>
          <w:rFonts w:ascii="Calibri" w:hAnsi="Calibri" w:cs="Calibri"/>
          <w:i w:val="1"/>
          <w:iCs w:val="1"/>
          <w:color w:val="000000" w:themeColor="text1" w:themeTint="FF" w:themeShade="FF"/>
          <w:highlight w:val="yellow"/>
        </w:rPr>
        <w:t>monitor</w:t>
      </w:r>
      <w:r w:rsidRPr="3288C363" w:rsidR="0B33A726">
        <w:rPr>
          <w:rFonts w:ascii="Calibri" w:hAnsi="Calibri" w:cs="Calibri"/>
          <w:i w:val="1"/>
          <w:iCs w:val="1"/>
          <w:color w:val="000000" w:themeColor="text1" w:themeTint="FF" w:themeShade="FF"/>
          <w:highlight w:val="yellow"/>
        </w:rPr>
        <w:t xml:space="preserve"> to </w:t>
      </w:r>
      <w:r w:rsidRPr="3288C363" w:rsidR="0B33A726">
        <w:rPr>
          <w:rFonts w:ascii="Calibri" w:hAnsi="Calibri" w:cs="Calibri"/>
          <w:i w:val="1"/>
          <w:iCs w:val="1"/>
          <w:color w:val="000000" w:themeColor="text1" w:themeTint="FF" w:themeShade="FF"/>
          <w:highlight w:val="yellow"/>
        </w:rPr>
        <w:t>determine</w:t>
      </w:r>
      <w:r w:rsidRPr="3288C363" w:rsidR="0B33A726">
        <w:rPr>
          <w:rFonts w:ascii="Calibri" w:hAnsi="Calibri" w:cs="Calibri"/>
          <w:i w:val="1"/>
          <w:iCs w:val="1"/>
          <w:color w:val="000000" w:themeColor="text1" w:themeTint="FF" w:themeShade="FF"/>
          <w:highlight w:val="yellow"/>
        </w:rPr>
        <w:t xml:space="preserve"> if target needs to be </w:t>
      </w:r>
      <w:r w:rsidRPr="3288C363" w:rsidR="68614DBE">
        <w:rPr>
          <w:rFonts w:ascii="Calibri" w:hAnsi="Calibri" w:cs="Calibri"/>
          <w:i w:val="1"/>
          <w:iCs w:val="1"/>
          <w:color w:val="000000" w:themeColor="text1" w:themeTint="FF" w:themeShade="FF"/>
          <w:highlight w:val="yellow"/>
        </w:rPr>
        <w:t>adjusted</w:t>
      </w:r>
      <w:r w:rsidRPr="3288C363" w:rsidR="0B33A726">
        <w:rPr>
          <w:rFonts w:ascii="Calibri" w:hAnsi="Calibri" w:cs="Calibri"/>
          <w:i w:val="1"/>
          <w:iCs w:val="1"/>
          <w:color w:val="000000" w:themeColor="text1" w:themeTint="FF" w:themeShade="FF"/>
          <w:highlight w:val="yellow"/>
        </w:rPr>
        <w:t xml:space="preserve"> in the future.</w:t>
      </w:r>
    </w:p>
    <w:p w:rsidR="3288C363" w:rsidP="3288C363" w:rsidRDefault="3288C363" w14:paraId="7E163630" w14:textId="6F22ED96">
      <w:pPr>
        <w:rPr>
          <w:rFonts w:ascii="Calibri" w:hAnsi="Calibri" w:cs="Calibri"/>
          <w:i w:val="1"/>
          <w:iCs w:val="1"/>
          <w:color w:val="000000" w:themeColor="text1" w:themeTint="FF" w:themeShade="FF"/>
          <w:highlight w:val="yellow"/>
        </w:rPr>
      </w:pPr>
    </w:p>
    <w:p w:rsidRPr="008D07BA" w:rsidR="7FF53A53" w:rsidP="3288C363" w:rsidRDefault="7FF53A53" w14:paraId="75B1B099" w14:textId="25F6DFF0">
      <w:pPr>
        <w:rPr>
          <w:rFonts w:ascii="Calibri" w:hAnsi="Calibri" w:cs="Calibri"/>
          <w:b w:val="1"/>
          <w:bCs w:val="1"/>
          <w:i w:val="1"/>
          <w:iCs w:val="1"/>
          <w:color w:val="000000" w:themeColor="text1"/>
        </w:rPr>
      </w:pPr>
      <w:r w:rsidRPr="3288C363" w:rsidR="7FF53A53">
        <w:rPr>
          <w:rFonts w:ascii="Calibri" w:hAnsi="Calibri" w:cs="Calibri"/>
          <w:b w:val="1"/>
          <w:bCs w:val="1"/>
          <w:i w:val="1"/>
          <w:iCs w:val="1"/>
          <w:color w:val="000000" w:themeColor="text1" w:themeTint="FF" w:themeShade="FF"/>
        </w:rPr>
        <w:t xml:space="preserve">REVISED </w:t>
      </w:r>
      <w:r w:rsidRPr="3288C363" w:rsidR="38B92F10">
        <w:rPr>
          <w:rFonts w:ascii="Calibri" w:hAnsi="Calibri" w:cs="Calibri"/>
          <w:b w:val="1"/>
          <w:bCs w:val="1"/>
          <w:i w:val="1"/>
          <w:iCs w:val="1"/>
          <w:color w:val="000000" w:themeColor="text1" w:themeTint="FF" w:themeShade="FF"/>
        </w:rPr>
        <w:t>ASSESSMENT</w:t>
      </w:r>
      <w:r w:rsidRPr="3288C363" w:rsidR="7FF53A53">
        <w:rPr>
          <w:rFonts w:ascii="Calibri" w:hAnsi="Calibri" w:cs="Calibri"/>
          <w:b w:val="1"/>
          <w:bCs w:val="1"/>
          <w:i w:val="1"/>
          <w:iCs w:val="1"/>
          <w:color w:val="000000" w:themeColor="text1" w:themeTint="FF" w:themeShade="FF"/>
        </w:rPr>
        <w:t xml:space="preserve">: </w:t>
      </w:r>
    </w:p>
    <w:p w:rsidRPr="008D07BA" w:rsidR="7FF53A53" w:rsidP="2168432F" w:rsidRDefault="7FF53A53" w14:paraId="34C3F3FB" w14:textId="7A309DC6">
      <w:pPr>
        <w:rPr>
          <w:rFonts w:ascii="Calibri" w:hAnsi="Calibri" w:eastAsia="Calibri" w:cs="Calibri"/>
          <w:color w:val="000000" w:themeColor="text1"/>
          <w:sz w:val="22"/>
          <w:szCs w:val="22"/>
        </w:rPr>
      </w:pPr>
      <w:r w:rsidRPr="2168432F">
        <w:rPr>
          <w:rFonts w:ascii="Calibri" w:hAnsi="Calibri" w:cs="Calibri"/>
          <w:color w:val="000000" w:themeColor="text1"/>
          <w:u w:val="single"/>
        </w:rPr>
        <w:t>Assessment Measure:</w:t>
      </w:r>
      <w:r w:rsidRPr="2168432F" w:rsidR="45B14435">
        <w:rPr>
          <w:rFonts w:ascii="Calibri" w:hAnsi="Calibri" w:cs="Calibri"/>
          <w:color w:val="000000" w:themeColor="text1"/>
          <w:u w:val="single"/>
        </w:rPr>
        <w:t xml:space="preserve"> </w:t>
      </w:r>
    </w:p>
    <w:p w:rsidRPr="008D07BA" w:rsidR="7FF53A53" w:rsidP="2168432F" w:rsidRDefault="45B14435" w14:paraId="6B915607" w14:textId="4E3ACB2D">
      <w:pPr>
        <w:rPr>
          <w:rFonts w:ascii="Calibri" w:hAnsi="Calibri" w:eastAsia="Calibri" w:cs="Calibri"/>
          <w:color w:val="000000" w:themeColor="text1"/>
          <w:sz w:val="22"/>
          <w:szCs w:val="22"/>
        </w:rPr>
      </w:pPr>
      <w:r w:rsidRPr="2168432F">
        <w:rPr>
          <w:rFonts w:ascii="Calibri" w:hAnsi="Calibri" w:eastAsia="Calibri" w:cs="Calibri"/>
          <w:color w:val="000000" w:themeColor="text1"/>
          <w:sz w:val="22"/>
          <w:szCs w:val="22"/>
        </w:rPr>
        <w:t xml:space="preserve">Students practice blood collection </w:t>
      </w:r>
      <w:r w:rsidRPr="2168432F" w:rsidR="6369AF56">
        <w:rPr>
          <w:rFonts w:ascii="Calibri" w:hAnsi="Calibri" w:eastAsia="Calibri" w:cs="Calibri"/>
          <w:color w:val="000000" w:themeColor="text1"/>
          <w:sz w:val="22"/>
          <w:szCs w:val="22"/>
        </w:rPr>
        <w:t>procedures</w:t>
      </w:r>
      <w:r w:rsidRPr="2168432F">
        <w:rPr>
          <w:rFonts w:ascii="Calibri" w:hAnsi="Calibri" w:eastAsia="Calibri" w:cs="Calibri"/>
          <w:color w:val="000000" w:themeColor="text1"/>
          <w:sz w:val="22"/>
          <w:szCs w:val="22"/>
        </w:rPr>
        <w:t xml:space="preserve"> throughout </w:t>
      </w:r>
      <w:r w:rsidRPr="2168432F" w:rsidR="506DD28F">
        <w:rPr>
          <w:rFonts w:ascii="Calibri" w:hAnsi="Calibri" w:eastAsia="Calibri" w:cs="Calibri"/>
          <w:color w:val="000000" w:themeColor="text1"/>
          <w:sz w:val="22"/>
          <w:szCs w:val="22"/>
        </w:rPr>
        <w:t>PLAB</w:t>
      </w:r>
      <w:r w:rsidRPr="2168432F">
        <w:rPr>
          <w:rFonts w:ascii="Calibri" w:hAnsi="Calibri" w:eastAsia="Calibri" w:cs="Calibri"/>
          <w:color w:val="000000" w:themeColor="text1"/>
          <w:sz w:val="22"/>
          <w:szCs w:val="22"/>
        </w:rPr>
        <w:t xml:space="preserve"> 1323 which supports SLO 5 in State-mandated Outcomes. Students will be assessed on Venipuncture Competency Check-off in PLAB 1323.</w:t>
      </w:r>
    </w:p>
    <w:p w:rsidRPr="008D07BA" w:rsidR="7FF53A53" w:rsidP="7EE228C4" w:rsidRDefault="7FF53A53" w14:paraId="548A7BC5" w14:textId="76166190">
      <w:pPr>
        <w:rPr>
          <w:rFonts w:ascii="Calibri" w:hAnsi="Calibri" w:cs="Calibri"/>
          <w:color w:val="000000" w:themeColor="text1"/>
          <w:u w:val="single"/>
        </w:rPr>
      </w:pPr>
    </w:p>
    <w:p w:rsidRPr="008D07BA" w:rsidR="7FF53A53" w:rsidP="2168432F" w:rsidRDefault="00CA3825" w14:paraId="2D511CA4" w14:textId="26598FE8">
      <w:pPr>
        <w:rPr>
          <w:rFonts w:ascii="Calibri" w:hAnsi="Calibri" w:eastAsia="Calibri" w:cs="Calibri"/>
          <w:sz w:val="22"/>
          <w:szCs w:val="22"/>
        </w:rPr>
      </w:pPr>
      <w:r w:rsidRPr="3288C363" w:rsidR="7FF53A53">
        <w:rPr>
          <w:rFonts w:ascii="Calibri" w:hAnsi="Calibri" w:cs="Calibri"/>
          <w:sz w:val="22"/>
          <w:szCs w:val="22"/>
          <w:u w:val="single"/>
        </w:rPr>
        <w:t>Target</w:t>
      </w:r>
      <w:r w:rsidRPr="3288C363" w:rsidR="429A8D3B">
        <w:rPr>
          <w:rFonts w:ascii="Calibri" w:hAnsi="Calibri" w:cs="Calibri"/>
          <w:sz w:val="22"/>
          <w:szCs w:val="22"/>
          <w:u w:val="single"/>
        </w:rPr>
        <w:t xml:space="preserve">: </w:t>
      </w:r>
    </w:p>
    <w:p w:rsidRPr="008D07BA" w:rsidR="7FF53A53" w:rsidP="2168432F" w:rsidRDefault="429A8D3B" w14:paraId="56E1FC67" w14:textId="4FECE191">
      <w:pPr>
        <w:rPr>
          <w:rFonts w:ascii="Calibri" w:hAnsi="Calibri" w:eastAsia="Calibri" w:cs="Calibri"/>
          <w:sz w:val="22"/>
          <w:szCs w:val="22"/>
        </w:rPr>
      </w:pPr>
      <w:r w:rsidRPr="2168432F">
        <w:rPr>
          <w:rFonts w:ascii="Calibri" w:hAnsi="Calibri" w:eastAsia="Calibri" w:cs="Calibri"/>
          <w:color w:val="000000" w:themeColor="text1"/>
          <w:sz w:val="22"/>
          <w:szCs w:val="22"/>
        </w:rPr>
        <w:t>80% of students will score 85% or higher on their first attempt at the Venipuncture Competency Checkoff in PLAB 1323.</w:t>
      </w:r>
    </w:p>
    <w:p w:rsidRPr="008D07BA" w:rsidR="7FF53A53" w:rsidP="7EE228C4" w:rsidRDefault="7FF53A53" w14:paraId="7F77B59F" w14:textId="2770D532">
      <w:pPr>
        <w:rPr>
          <w:rFonts w:ascii="Calibri" w:hAnsi="Calibri" w:cs="Calibri"/>
          <w:sz w:val="22"/>
          <w:szCs w:val="22"/>
          <w:u w:val="single"/>
        </w:rPr>
      </w:pPr>
    </w:p>
    <w:p w:rsidR="2168432F" w:rsidP="2168432F" w:rsidRDefault="2168432F" w14:paraId="16079984" w14:textId="15689968">
      <w:pPr>
        <w:rPr>
          <w:rFonts w:ascii="Calibri" w:hAnsi="Calibri" w:cs="Calibri"/>
          <w:b/>
          <w:bCs/>
          <w:sz w:val="32"/>
          <w:szCs w:val="32"/>
        </w:rPr>
      </w:pPr>
    </w:p>
    <w:p w:rsidR="3288C363" w:rsidP="3288C363" w:rsidRDefault="3288C363" w14:paraId="5F6DB590" w14:textId="7F383A65">
      <w:pPr>
        <w:rPr>
          <w:rFonts w:ascii="Calibri" w:hAnsi="Calibri" w:cs="Calibri"/>
          <w:b w:val="1"/>
          <w:bCs w:val="1"/>
          <w:sz w:val="32"/>
          <w:szCs w:val="32"/>
        </w:rPr>
      </w:pPr>
    </w:p>
    <w:p w:rsidR="3288C363" w:rsidP="3288C363" w:rsidRDefault="3288C363" w14:paraId="42F5FE56" w14:textId="1AC781DA">
      <w:pPr>
        <w:rPr>
          <w:rFonts w:ascii="Calibri" w:hAnsi="Calibri" w:cs="Calibri"/>
          <w:b w:val="1"/>
          <w:bCs w:val="1"/>
          <w:sz w:val="32"/>
          <w:szCs w:val="32"/>
        </w:rPr>
      </w:pPr>
    </w:p>
    <w:p w:rsidR="3288C363" w:rsidP="3288C363" w:rsidRDefault="3288C363" w14:paraId="1C713D31" w14:textId="549E9B5B">
      <w:pPr>
        <w:rPr>
          <w:rFonts w:ascii="Calibri" w:hAnsi="Calibri" w:cs="Calibri"/>
          <w:b w:val="1"/>
          <w:bCs w:val="1"/>
          <w:sz w:val="32"/>
          <w:szCs w:val="32"/>
        </w:rPr>
      </w:pPr>
    </w:p>
    <w:p w:rsidR="3288C363" w:rsidP="3288C363" w:rsidRDefault="3288C363" w14:paraId="5161B542" w14:textId="596E57E8">
      <w:pPr>
        <w:rPr>
          <w:rFonts w:ascii="Calibri" w:hAnsi="Calibri" w:cs="Calibri"/>
          <w:b w:val="1"/>
          <w:bCs w:val="1"/>
          <w:sz w:val="32"/>
          <w:szCs w:val="32"/>
        </w:rPr>
      </w:pPr>
    </w:p>
    <w:p w:rsidR="3288C363" w:rsidP="3288C363" w:rsidRDefault="3288C363" w14:paraId="42F87E94" w14:textId="45383B22">
      <w:pPr>
        <w:pStyle w:val="Normal"/>
        <w:rPr>
          <w:rFonts w:ascii="Calibri" w:hAnsi="Calibri" w:cs="Calibri"/>
          <w:b w:val="1"/>
          <w:bCs w:val="1"/>
          <w:sz w:val="32"/>
          <w:szCs w:val="32"/>
        </w:rPr>
      </w:pPr>
    </w:p>
    <w:p w:rsidR="5452669A" w:rsidP="3288C363" w:rsidRDefault="5452669A" w14:paraId="51DB534A" w14:textId="14162717">
      <w:pPr>
        <w:rPr>
          <w:rFonts w:ascii="Calibri" w:hAnsi="Calibri" w:eastAsia="Calibri" w:cs="Calibri"/>
          <w:noProof w:val="0"/>
          <w:sz w:val="24"/>
          <w:szCs w:val="24"/>
          <w:lang w:val="en-US"/>
        </w:rPr>
      </w:pPr>
      <w:r w:rsidRPr="3288C363" w:rsidR="5452669A">
        <w:rPr>
          <w:rFonts w:ascii="Calibri" w:hAnsi="Calibri" w:cs="Calibri"/>
          <w:b w:val="1"/>
          <w:bCs w:val="1"/>
          <w:sz w:val="32"/>
          <w:szCs w:val="32"/>
        </w:rPr>
        <w:t>PLO #5</w:t>
      </w:r>
      <w:r w:rsidRPr="3288C363" w:rsidR="5452669A">
        <w:rPr>
          <w:rFonts w:ascii="Calibri" w:hAnsi="Calibri" w:cs="Calibri"/>
          <w:b w:val="1"/>
          <w:bCs w:val="1"/>
          <w:color w:val="000000" w:themeColor="text1" w:themeTint="FF" w:themeShade="FF"/>
        </w:rPr>
        <w:t xml:space="preserve"> </w:t>
      </w:r>
      <w:r w:rsidRPr="3288C363" w:rsidR="00CA3825">
        <w:rPr>
          <w:rFonts w:ascii="Calibri" w:hAnsi="Calibri" w:cs="Calibri"/>
        </w:rPr>
        <w:t xml:space="preserve">Students will be able </w:t>
      </w:r>
      <w:r w:rsidRPr="3288C363" w:rsidR="4DCB4C54">
        <w:rPr>
          <w:rFonts w:ascii="Calibri" w:hAnsi="Calibri" w:cs="Calibri"/>
        </w:rPr>
        <w:t>to p</w:t>
      </w:r>
      <w:r w:rsidRPr="3288C363" w:rsidR="4DCB4C54">
        <w:rPr>
          <w:rFonts w:ascii="Aptos Narrow" w:hAnsi="Aptos Narrow" w:eastAsia="Aptos Narrow" w:cs="Aptos Narrow"/>
          <w:b w:val="0"/>
          <w:bCs w:val="0"/>
          <w:i w:val="0"/>
          <w:iCs w:val="0"/>
          <w:caps w:val="0"/>
          <w:smallCaps w:val="0"/>
          <w:noProof w:val="0"/>
          <w:color w:val="242424"/>
          <w:sz w:val="22"/>
          <w:szCs w:val="22"/>
          <w:lang w:val="en-US"/>
        </w:rPr>
        <w:t xml:space="preserve">erform proper equipment and supply </w:t>
      </w:r>
      <w:r w:rsidRPr="3288C363" w:rsidR="4DCB4C54">
        <w:rPr>
          <w:rFonts w:ascii="Aptos Narrow" w:hAnsi="Aptos Narrow" w:eastAsia="Aptos Narrow" w:cs="Aptos Narrow"/>
          <w:b w:val="0"/>
          <w:bCs w:val="0"/>
          <w:i w:val="0"/>
          <w:iCs w:val="0"/>
          <w:caps w:val="0"/>
          <w:smallCaps w:val="0"/>
          <w:noProof w:val="0"/>
          <w:color w:val="242424"/>
          <w:sz w:val="22"/>
          <w:szCs w:val="22"/>
          <w:lang w:val="en-US"/>
        </w:rPr>
        <w:t>utilization</w:t>
      </w:r>
      <w:r w:rsidRPr="3288C363" w:rsidR="4DCB4C54">
        <w:rPr>
          <w:rFonts w:ascii="Aptos Narrow" w:hAnsi="Aptos Narrow" w:eastAsia="Aptos Narrow" w:cs="Aptos Narrow"/>
          <w:b w:val="0"/>
          <w:bCs w:val="0"/>
          <w:i w:val="0"/>
          <w:iCs w:val="0"/>
          <w:caps w:val="0"/>
          <w:smallCaps w:val="0"/>
          <w:noProof w:val="0"/>
          <w:color w:val="242424"/>
          <w:sz w:val="22"/>
          <w:szCs w:val="22"/>
          <w:lang w:val="en-US"/>
        </w:rPr>
        <w:t xml:space="preserve"> </w:t>
      </w:r>
      <w:r w:rsidRPr="3288C363" w:rsidR="4DCB4C54">
        <w:rPr>
          <w:rFonts w:ascii="Aptos Narrow" w:hAnsi="Aptos Narrow" w:eastAsia="Aptos Narrow" w:cs="Aptos Narrow"/>
          <w:b w:val="0"/>
          <w:bCs w:val="0"/>
          <w:i w:val="0"/>
          <w:iCs w:val="0"/>
          <w:caps w:val="0"/>
          <w:smallCaps w:val="0"/>
          <w:noProof w:val="0"/>
          <w:color w:val="242424"/>
          <w:sz w:val="22"/>
          <w:szCs w:val="22"/>
          <w:lang w:val="en-US"/>
        </w:rPr>
        <w:t>in accordance with</w:t>
      </w:r>
      <w:r w:rsidRPr="3288C363" w:rsidR="4DCB4C54">
        <w:rPr>
          <w:rFonts w:ascii="Aptos Narrow" w:hAnsi="Aptos Narrow" w:eastAsia="Aptos Narrow" w:cs="Aptos Narrow"/>
          <w:b w:val="0"/>
          <w:bCs w:val="0"/>
          <w:i w:val="0"/>
          <w:iCs w:val="0"/>
          <w:caps w:val="0"/>
          <w:smallCaps w:val="0"/>
          <w:noProof w:val="0"/>
          <w:color w:val="242424"/>
          <w:sz w:val="22"/>
          <w:szCs w:val="22"/>
          <w:lang w:val="en-US"/>
        </w:rPr>
        <w:t xml:space="preserve"> OSHA guidelines.</w:t>
      </w:r>
    </w:p>
    <w:p w:rsidRPr="008D07BA" w:rsidR="5452669A" w:rsidP="2168432F" w:rsidRDefault="5452669A" w14:paraId="60BDE239" w14:textId="43BE73E5">
      <w:pPr>
        <w:rPr>
          <w:rFonts w:ascii="Calibri" w:hAnsi="Calibri" w:eastAsia="Calibri" w:cs="Calibri"/>
          <w:color w:val="000000" w:themeColor="text1"/>
          <w:sz w:val="22"/>
          <w:szCs w:val="22"/>
        </w:rPr>
      </w:pPr>
      <w:r w:rsidRPr="2168432F">
        <w:rPr>
          <w:rFonts w:ascii="Calibri" w:hAnsi="Calibri" w:cs="Calibri"/>
          <w:color w:val="000000" w:themeColor="text1"/>
          <w:u w:val="single"/>
        </w:rPr>
        <w:t xml:space="preserve">Assessment Measure: </w:t>
      </w:r>
      <w:r w:rsidRPr="2168432F" w:rsidR="5D9373B9">
        <w:rPr>
          <w:rFonts w:ascii="Calibri" w:hAnsi="Calibri" w:eastAsia="Calibri" w:cs="Calibri"/>
          <w:color w:val="000000" w:themeColor="text1"/>
          <w:sz w:val="22"/>
          <w:szCs w:val="22"/>
        </w:rPr>
        <w:t>Students will complete a lab activity on infection control and safety practices in the workplace of a phlebotomist in Module 2. Students will be assessed by the completion of a post-lab Infection Control and Safety quiz in Module 2. Student Learning Outcome: Demonstrate knowledge of infection control and safety practices.</w:t>
      </w:r>
    </w:p>
    <w:p w:rsidRPr="008D07BA" w:rsidR="5452669A" w:rsidP="2168432F" w:rsidRDefault="5452669A" w14:paraId="419BCCCD" w14:textId="6D947BB7">
      <w:pPr>
        <w:rPr>
          <w:rFonts w:ascii="Calibri" w:hAnsi="Calibri" w:cs="Calibri"/>
          <w:color w:val="000000" w:themeColor="text1"/>
          <w:u w:val="single"/>
        </w:rPr>
      </w:pPr>
    </w:p>
    <w:p w:rsidRPr="008D07BA" w:rsidR="5452669A" w:rsidP="00363B7B" w:rsidRDefault="5452669A" w14:paraId="3450617A" w14:textId="6544D1BE">
      <w:pPr>
        <w:rPr>
          <w:rFonts w:ascii="Calibri" w:hAnsi="Calibri" w:cs="Calibri"/>
        </w:rPr>
      </w:pPr>
      <w:r w:rsidRPr="008D07BA">
        <w:rPr>
          <w:rFonts w:ascii="Calibri" w:hAnsi="Calibri" w:cs="Calibri"/>
          <w:color w:val="000000" w:themeColor="text1"/>
          <w:u w:val="single"/>
        </w:rPr>
        <w:t>Target:</w:t>
      </w:r>
      <w:r w:rsidRPr="008D07BA">
        <w:rPr>
          <w:rFonts w:ascii="Calibri" w:hAnsi="Calibri" w:cs="Calibri"/>
        </w:rPr>
        <w:t xml:space="preserve"> </w:t>
      </w:r>
    </w:p>
    <w:p w:rsidRPr="008D07BA" w:rsidR="68AE3F37" w:rsidP="2168432F" w:rsidRDefault="14B0FC86" w14:paraId="4DD43DAF" w14:textId="2A5D7955">
      <w:pPr>
        <w:pStyle w:val="ListParagraph"/>
        <w:numPr>
          <w:ilvl w:val="0"/>
          <w:numId w:val="24"/>
        </w:numPr>
        <w:contextualSpacing/>
      </w:pPr>
      <w:r w:rsidRPr="2168432F">
        <w:rPr>
          <w:rFonts w:eastAsia="Calibri" w:cs="Calibri"/>
          <w:color w:val="000000" w:themeColor="text1"/>
        </w:rPr>
        <w:t>80% of students will score 85% or higher on their post-lab Infection Control and Safety quiz.</w:t>
      </w:r>
    </w:p>
    <w:p w:rsidRPr="008D07BA" w:rsidR="00363B7B" w:rsidP="00363B7B" w:rsidRDefault="00363B7B" w14:paraId="7C0C3EF1" w14:textId="77777777">
      <w:pPr>
        <w:pStyle w:val="ListParagraph"/>
        <w:contextualSpacing/>
        <w:rPr>
          <w:rFonts w:cs="Calibri"/>
        </w:rPr>
      </w:pPr>
    </w:p>
    <w:tbl>
      <w:tblPr>
        <w:tblW w:w="12961" w:type="dxa"/>
        <w:tblLayout w:type="fixed"/>
        <w:tblLook w:val="06A0" w:firstRow="1" w:lastRow="0" w:firstColumn="1" w:lastColumn="0" w:noHBand="1" w:noVBand="1"/>
      </w:tblPr>
      <w:tblGrid>
        <w:gridCol w:w="2252"/>
        <w:gridCol w:w="2083"/>
        <w:gridCol w:w="2268"/>
        <w:gridCol w:w="2645"/>
        <w:gridCol w:w="3713"/>
      </w:tblGrid>
      <w:tr w:rsidRPr="008D07BA" w:rsidR="68AE3F37" w:rsidTr="67331F9B" w14:paraId="28C49DC8" w14:textId="77777777">
        <w:trPr>
          <w:trHeight w:val="480"/>
        </w:trPr>
        <w:tc>
          <w:tcPr>
            <w:tcW w:w="2252" w:type="dxa"/>
            <w:tcBorders>
              <w:top w:val="nil"/>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55F28923" w14:textId="4F18D61B">
            <w:pPr>
              <w:rPr>
                <w:rFonts w:ascii="Calibri" w:hAnsi="Calibri" w:cs="Calibri"/>
              </w:rPr>
            </w:pPr>
            <w:r w:rsidRPr="008D07BA">
              <w:rPr>
                <w:rFonts w:ascii="Calibri" w:hAnsi="Calibri" w:eastAsia="Arial" w:cs="Calibri"/>
                <w:color w:val="000000" w:themeColor="text1"/>
                <w:sz w:val="20"/>
                <w:szCs w:val="20"/>
              </w:rPr>
              <w:t>Program Learning Outcome</w:t>
            </w:r>
          </w:p>
        </w:tc>
        <w:tc>
          <w:tcPr>
            <w:tcW w:w="2083"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19093FA2" w14:textId="23A7C8DC">
            <w:pPr>
              <w:rPr>
                <w:rFonts w:ascii="Calibri" w:hAnsi="Calibri" w:cs="Calibri"/>
              </w:rPr>
            </w:pPr>
            <w:r w:rsidRPr="008D07BA">
              <w:rPr>
                <w:rFonts w:ascii="Calibri" w:hAnsi="Calibri" w:eastAsia="Arial" w:cs="Calibri"/>
                <w:color w:val="000000" w:themeColor="text1"/>
                <w:sz w:val="20"/>
                <w:szCs w:val="20"/>
              </w:rPr>
              <w:t># of Students Met Goal</w:t>
            </w:r>
          </w:p>
        </w:tc>
        <w:tc>
          <w:tcPr>
            <w:tcW w:w="2268"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5C6D937F" w14:textId="6ACA50A5">
            <w:pPr>
              <w:rPr>
                <w:rFonts w:ascii="Calibri" w:hAnsi="Calibri" w:cs="Calibri"/>
              </w:rPr>
            </w:pPr>
            <w:r w:rsidRPr="008D07BA">
              <w:rPr>
                <w:rFonts w:ascii="Calibri" w:hAnsi="Calibri" w:eastAsia="Arial" w:cs="Calibri"/>
                <w:color w:val="000000" w:themeColor="text1"/>
                <w:sz w:val="20"/>
                <w:szCs w:val="20"/>
              </w:rPr>
              <w:t># of Student did not meet goal</w:t>
            </w:r>
          </w:p>
        </w:tc>
        <w:tc>
          <w:tcPr>
            <w:tcW w:w="2645"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6C936502" w14:textId="75ED9204">
            <w:pPr>
              <w:rPr>
                <w:rFonts w:ascii="Calibri" w:hAnsi="Calibri" w:cs="Calibri"/>
              </w:rPr>
            </w:pPr>
            <w:r w:rsidRPr="008D07BA">
              <w:rPr>
                <w:rFonts w:ascii="Calibri" w:hAnsi="Calibri" w:eastAsia="Arial" w:cs="Calibri"/>
                <w:color w:val="000000" w:themeColor="text1"/>
                <w:sz w:val="20"/>
                <w:szCs w:val="20"/>
              </w:rPr>
              <w:t>Total # of Students</w:t>
            </w:r>
          </w:p>
        </w:tc>
        <w:tc>
          <w:tcPr>
            <w:tcW w:w="3713"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2CC8293B" w14:textId="7613EC86">
            <w:pPr>
              <w:rPr>
                <w:rFonts w:ascii="Calibri" w:hAnsi="Calibri" w:cs="Calibri"/>
              </w:rPr>
            </w:pPr>
            <w:r w:rsidRPr="008D07BA">
              <w:rPr>
                <w:rFonts w:ascii="Calibri" w:hAnsi="Calibri" w:eastAsia="Arial" w:cs="Calibri"/>
                <w:color w:val="000000" w:themeColor="text1"/>
                <w:sz w:val="20"/>
                <w:szCs w:val="20"/>
              </w:rPr>
              <w:t>% of Students that met goal</w:t>
            </w:r>
          </w:p>
        </w:tc>
      </w:tr>
      <w:tr w:rsidRPr="008D07BA" w:rsidR="00ED6F08" w:rsidTr="67331F9B" w14:paraId="565B6E82" w14:textId="77777777">
        <w:trPr>
          <w:trHeight w:val="315"/>
        </w:trPr>
        <w:tc>
          <w:tcPr>
            <w:tcW w:w="2252" w:type="dxa"/>
            <w:tcBorders>
              <w:top w:val="single" w:color="CCCCCC"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Pr="008D07BA" w:rsidR="00ED6F08" w:rsidP="00ED6F08" w:rsidRDefault="00ED6F08" w14:paraId="365C4D69" w14:textId="575245C7">
            <w:pPr>
              <w:rPr>
                <w:rFonts w:ascii="Calibri" w:hAnsi="Calibri" w:cs="Calibri"/>
              </w:rPr>
            </w:pPr>
            <w:r w:rsidRPr="67331F9B" w:rsidR="02704828">
              <w:rPr>
                <w:rFonts w:ascii="Calibri" w:hAnsi="Calibri" w:eastAsia="Arial" w:cs="Calibri"/>
                <w:color w:val="000000" w:themeColor="text1" w:themeTint="FF" w:themeShade="FF"/>
                <w:sz w:val="20"/>
                <w:szCs w:val="20"/>
              </w:rPr>
              <w:t xml:space="preserve">PLO 5. </w:t>
            </w:r>
          </w:p>
        </w:tc>
        <w:tc>
          <w:tcPr>
            <w:tcW w:w="2083"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00ED6F08" w:rsidP="2168432F" w:rsidRDefault="3AE149E5" w14:paraId="209F0A35" w14:textId="6D8F2FAB">
            <w:pPr>
              <w:rPr>
                <w:rFonts w:ascii="Calibri" w:hAnsi="Calibri" w:eastAsia="Arial" w:cs="Calibri"/>
                <w:color w:val="000000" w:themeColor="text1"/>
                <w:sz w:val="20"/>
                <w:szCs w:val="20"/>
              </w:rPr>
            </w:pPr>
            <w:r w:rsidRPr="2168432F">
              <w:rPr>
                <w:rFonts w:ascii="Calibri" w:hAnsi="Calibri" w:eastAsia="Arial" w:cs="Calibri"/>
                <w:color w:val="000000" w:themeColor="text1"/>
                <w:sz w:val="20"/>
                <w:szCs w:val="20"/>
              </w:rPr>
              <w:t>155</w:t>
            </w:r>
          </w:p>
        </w:tc>
        <w:tc>
          <w:tcPr>
            <w:tcW w:w="2268"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00ED6F08" w:rsidP="2168432F" w:rsidRDefault="3AE149E5" w14:paraId="3995CD59" w14:textId="088504FA">
            <w:r w:rsidRPr="2168432F">
              <w:rPr>
                <w:rFonts w:ascii="Calibri" w:hAnsi="Calibri" w:eastAsia="Arial" w:cs="Calibri"/>
                <w:color w:val="000000" w:themeColor="text1"/>
                <w:sz w:val="20"/>
                <w:szCs w:val="20"/>
              </w:rPr>
              <w:t>26</w:t>
            </w:r>
          </w:p>
        </w:tc>
        <w:tc>
          <w:tcPr>
            <w:tcW w:w="2645"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00ED6F08" w:rsidP="2168432F" w:rsidRDefault="3AE149E5" w14:paraId="4D7B9618" w14:textId="4849A223">
            <w:r w:rsidRPr="2168432F">
              <w:rPr>
                <w:rFonts w:ascii="Calibri" w:hAnsi="Calibri" w:eastAsia="Arial" w:cs="Calibri"/>
                <w:color w:val="000000" w:themeColor="text1"/>
                <w:sz w:val="20"/>
                <w:szCs w:val="20"/>
              </w:rPr>
              <w:t>181</w:t>
            </w:r>
          </w:p>
        </w:tc>
        <w:tc>
          <w:tcPr>
            <w:tcW w:w="3713"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00ED6F08" w:rsidP="2168432F" w:rsidRDefault="3AE149E5" w14:paraId="53CB1F52" w14:textId="60C07987">
            <w:r w:rsidRPr="2168432F">
              <w:rPr>
                <w:rFonts w:ascii="Calibri" w:hAnsi="Calibri" w:eastAsia="Arial" w:cs="Calibri"/>
                <w:color w:val="000000" w:themeColor="text1"/>
                <w:sz w:val="20"/>
                <w:szCs w:val="20"/>
              </w:rPr>
              <w:t>86%</w:t>
            </w:r>
          </w:p>
          <w:p w:rsidRPr="008D07BA" w:rsidR="00ED6F08" w:rsidP="2168432F" w:rsidRDefault="00ED6F08" w14:paraId="10C9A842" w14:textId="7069493F">
            <w:pPr>
              <w:rPr>
                <w:rFonts w:ascii="Calibri" w:hAnsi="Calibri" w:eastAsia="Arial" w:cs="Calibri"/>
                <w:color w:val="000000" w:themeColor="text1"/>
                <w:sz w:val="20"/>
                <w:szCs w:val="20"/>
              </w:rPr>
            </w:pPr>
          </w:p>
        </w:tc>
      </w:tr>
    </w:tbl>
    <w:p w:rsidRPr="008D07BA" w:rsidR="68AE3F37" w:rsidP="7EE228C4" w:rsidRDefault="68AE3F37" w14:paraId="102BF1AA" w14:textId="30A47A19">
      <w:pPr>
        <w:contextualSpacing/>
        <w:rPr>
          <w:rFonts w:ascii="Calibri" w:hAnsi="Calibri" w:cs="Calibri"/>
          <w:b/>
          <w:bCs/>
          <w:i/>
          <w:iCs/>
          <w:color w:val="000000" w:themeColor="text1"/>
          <w:highlight w:val="yellow"/>
        </w:rPr>
      </w:pPr>
    </w:p>
    <w:p w:rsidRPr="008D07BA" w:rsidR="68AE3F37" w:rsidP="3288C363" w:rsidRDefault="004DB4EA" w14:paraId="1E0FE6E2" w14:textId="50002CA5">
      <w:pPr>
        <w:rPr>
          <w:rFonts w:ascii="Calibri" w:hAnsi="Calibri" w:cs="Calibri"/>
          <w:i w:val="1"/>
          <w:iCs w:val="1"/>
          <w:color w:val="000000" w:themeColor="text1"/>
          <w:highlight w:val="yellow"/>
        </w:rPr>
      </w:pPr>
      <w:r w:rsidRPr="3288C363" w:rsidR="004DB4EA">
        <w:rPr>
          <w:rFonts w:ascii="Calibri" w:hAnsi="Calibri" w:cs="Calibri"/>
          <w:b w:val="1"/>
          <w:bCs w:val="1"/>
          <w:i w:val="1"/>
          <w:iCs w:val="1"/>
          <w:color w:val="000000" w:themeColor="text1" w:themeTint="FF" w:themeShade="FF"/>
          <w:highlight w:val="yellow"/>
        </w:rPr>
        <w:t xml:space="preserve">Assessment of PLO #5: </w:t>
      </w:r>
      <w:r w:rsidRPr="3288C363" w:rsidR="004DB4EA">
        <w:rPr>
          <w:rFonts w:ascii="Calibri" w:hAnsi="Calibri" w:cs="Calibri"/>
          <w:i w:val="1"/>
          <w:iCs w:val="1"/>
          <w:color w:val="000000" w:themeColor="text1" w:themeTint="FF" w:themeShade="FF"/>
          <w:highlight w:val="yellow"/>
        </w:rPr>
        <w:t xml:space="preserve">The target </w:t>
      </w:r>
      <w:r w:rsidRPr="3288C363" w:rsidR="004DB4EA">
        <w:rPr>
          <w:rFonts w:ascii="Calibri" w:hAnsi="Calibri" w:cs="Calibri"/>
          <w:i w:val="1"/>
          <w:iCs w:val="1"/>
          <w:color w:val="000000" w:themeColor="text1" w:themeTint="FF" w:themeShade="FF"/>
          <w:highlight w:val="yellow"/>
        </w:rPr>
        <w:t>established</w:t>
      </w:r>
      <w:r w:rsidRPr="3288C363" w:rsidR="004DB4EA">
        <w:rPr>
          <w:rFonts w:ascii="Calibri" w:hAnsi="Calibri" w:cs="Calibri"/>
          <w:i w:val="1"/>
          <w:iCs w:val="1"/>
          <w:color w:val="000000" w:themeColor="text1" w:themeTint="FF" w:themeShade="FF"/>
          <w:highlight w:val="yellow"/>
        </w:rPr>
        <w:t xml:space="preserve"> was met per the collected </w:t>
      </w:r>
      <w:r w:rsidRPr="3288C363" w:rsidR="73606D7D">
        <w:rPr>
          <w:rFonts w:ascii="Calibri" w:hAnsi="Calibri" w:cs="Calibri"/>
          <w:i w:val="1"/>
          <w:iCs w:val="1"/>
          <w:color w:val="000000" w:themeColor="text1" w:themeTint="FF" w:themeShade="FF"/>
          <w:highlight w:val="yellow"/>
        </w:rPr>
        <w:t>data. Will</w:t>
      </w:r>
      <w:r w:rsidRPr="3288C363" w:rsidR="3345F9CA">
        <w:rPr>
          <w:rFonts w:ascii="Calibri" w:hAnsi="Calibri" w:cs="Calibri"/>
          <w:i w:val="1"/>
          <w:iCs w:val="1"/>
          <w:color w:val="000000" w:themeColor="text1" w:themeTint="FF" w:themeShade="FF"/>
          <w:highlight w:val="yellow"/>
        </w:rPr>
        <w:t xml:space="preserve"> continue to </w:t>
      </w:r>
      <w:r w:rsidRPr="3288C363" w:rsidR="3345F9CA">
        <w:rPr>
          <w:rFonts w:ascii="Calibri" w:hAnsi="Calibri" w:cs="Calibri"/>
          <w:i w:val="1"/>
          <w:iCs w:val="1"/>
          <w:color w:val="000000" w:themeColor="text1" w:themeTint="FF" w:themeShade="FF"/>
          <w:highlight w:val="yellow"/>
        </w:rPr>
        <w:t>monitor</w:t>
      </w:r>
      <w:r w:rsidRPr="3288C363" w:rsidR="3345F9CA">
        <w:rPr>
          <w:rFonts w:ascii="Calibri" w:hAnsi="Calibri" w:cs="Calibri"/>
          <w:i w:val="1"/>
          <w:iCs w:val="1"/>
          <w:color w:val="000000" w:themeColor="text1" w:themeTint="FF" w:themeShade="FF"/>
          <w:highlight w:val="yellow"/>
        </w:rPr>
        <w:t xml:space="preserve"> to </w:t>
      </w:r>
      <w:r w:rsidRPr="3288C363" w:rsidR="3345F9CA">
        <w:rPr>
          <w:rFonts w:ascii="Calibri" w:hAnsi="Calibri" w:cs="Calibri"/>
          <w:i w:val="1"/>
          <w:iCs w:val="1"/>
          <w:color w:val="000000" w:themeColor="text1" w:themeTint="FF" w:themeShade="FF"/>
          <w:highlight w:val="yellow"/>
        </w:rPr>
        <w:t>determine</w:t>
      </w:r>
      <w:r w:rsidRPr="3288C363" w:rsidR="3345F9CA">
        <w:rPr>
          <w:rFonts w:ascii="Calibri" w:hAnsi="Calibri" w:cs="Calibri"/>
          <w:i w:val="1"/>
          <w:iCs w:val="1"/>
          <w:color w:val="000000" w:themeColor="text1" w:themeTint="FF" w:themeShade="FF"/>
          <w:highlight w:val="yellow"/>
        </w:rPr>
        <w:t xml:space="preserve"> if target needs to </w:t>
      </w:r>
      <w:r w:rsidRPr="3288C363" w:rsidR="7163C625">
        <w:rPr>
          <w:rFonts w:ascii="Calibri" w:hAnsi="Calibri" w:cs="Calibri"/>
          <w:i w:val="1"/>
          <w:iCs w:val="1"/>
          <w:color w:val="000000" w:themeColor="text1" w:themeTint="FF" w:themeShade="FF"/>
          <w:highlight w:val="yellow"/>
        </w:rPr>
        <w:t>adjust</w:t>
      </w:r>
      <w:r w:rsidRPr="3288C363" w:rsidR="3345F9CA">
        <w:rPr>
          <w:rFonts w:ascii="Calibri" w:hAnsi="Calibri" w:cs="Calibri"/>
          <w:i w:val="1"/>
          <w:iCs w:val="1"/>
          <w:color w:val="000000" w:themeColor="text1" w:themeTint="FF" w:themeShade="FF"/>
          <w:highlight w:val="yellow"/>
        </w:rPr>
        <w:t xml:space="preserve"> in the future.</w:t>
      </w:r>
    </w:p>
    <w:p w:rsidR="2168432F" w:rsidP="2168432F" w:rsidRDefault="2168432F" w14:paraId="68E2CBF6" w14:textId="71247CD6">
      <w:pPr>
        <w:rPr>
          <w:rFonts w:ascii="Calibri" w:hAnsi="Calibri" w:cs="Calibri"/>
          <w:i/>
          <w:iCs/>
          <w:color w:val="000000" w:themeColor="text1"/>
          <w:highlight w:val="yellow"/>
        </w:rPr>
      </w:pPr>
    </w:p>
    <w:p w:rsidRPr="008D07BA" w:rsidR="68AE3F37" w:rsidP="2168432F" w:rsidRDefault="050F35B1" w14:paraId="70F82729" w14:textId="7140167C">
      <w:pPr>
        <w:contextualSpacing/>
        <w:rPr>
          <w:rFonts w:ascii="Calibri" w:hAnsi="Calibri" w:eastAsia="Calibri" w:cs="Calibri"/>
          <w:color w:val="000000" w:themeColor="text1"/>
          <w:sz w:val="22"/>
          <w:szCs w:val="22"/>
        </w:rPr>
      </w:pPr>
      <w:r w:rsidRPr="2168432F">
        <w:rPr>
          <w:rFonts w:ascii="Calibri" w:hAnsi="Calibri" w:cs="Calibri"/>
          <w:color w:val="000000" w:themeColor="text1"/>
          <w:u w:val="single"/>
        </w:rPr>
        <w:t>Assessment Measure:</w:t>
      </w:r>
      <w:r w:rsidRPr="2168432F" w:rsidR="24435785">
        <w:rPr>
          <w:rFonts w:ascii="Calibri" w:hAnsi="Calibri" w:cs="Calibri"/>
          <w:color w:val="000000" w:themeColor="text1"/>
          <w:u w:val="single"/>
        </w:rPr>
        <w:t xml:space="preserve"> </w:t>
      </w:r>
      <w:r w:rsidRPr="2168432F" w:rsidR="24435785">
        <w:rPr>
          <w:rFonts w:ascii="Calibri" w:hAnsi="Calibri" w:eastAsia="Calibri" w:cs="Calibri"/>
          <w:color w:val="000000" w:themeColor="text1"/>
          <w:sz w:val="22"/>
          <w:szCs w:val="22"/>
        </w:rPr>
        <w:t xml:space="preserve">Students will complete a lab activity on infection control and safety practices in the workplace of a phlebotomist in PLAB 1323 which supports SLO 1 in the State-mandated outcomes. Students will complete a formative assessment of a post-lab quiz titled </w:t>
      </w:r>
      <w:r w:rsidR="00CA3825">
        <w:br/>
      </w:r>
      <w:r w:rsidRPr="2168432F" w:rsidR="24435785">
        <w:rPr>
          <w:rFonts w:ascii="Calibri" w:hAnsi="Calibri" w:eastAsia="Calibri" w:cs="Calibri"/>
          <w:color w:val="000000" w:themeColor="text1"/>
          <w:sz w:val="22"/>
          <w:szCs w:val="22"/>
        </w:rPr>
        <w:t>“Infection Control and Safety” in PLAB 1323</w:t>
      </w:r>
    </w:p>
    <w:p w:rsidRPr="008D07BA" w:rsidR="68AE3F37" w:rsidP="7EE228C4" w:rsidRDefault="68AE3F37" w14:paraId="213C985B" w14:textId="1831C5E1">
      <w:pPr>
        <w:contextualSpacing/>
        <w:rPr>
          <w:rFonts w:ascii="Calibri" w:hAnsi="Calibri" w:cs="Calibri"/>
          <w:color w:val="000000" w:themeColor="text1"/>
          <w:u w:val="single"/>
        </w:rPr>
      </w:pPr>
    </w:p>
    <w:p w:rsidRPr="008D07BA" w:rsidR="00363B7B" w:rsidP="2168432F" w:rsidRDefault="00363B7B" w14:paraId="7DB38D9A" w14:textId="27155D36">
      <w:pPr>
        <w:contextualSpacing/>
        <w:rPr>
          <w:rFonts w:ascii="Calibri" w:hAnsi="Calibri" w:eastAsia="Calibri" w:cs="Calibri"/>
        </w:rPr>
      </w:pPr>
      <w:r w:rsidRPr="2168432F">
        <w:rPr>
          <w:rFonts w:ascii="Calibri" w:hAnsi="Calibri" w:cs="Calibri"/>
          <w:u w:val="single"/>
        </w:rPr>
        <w:t>Target</w:t>
      </w:r>
      <w:r w:rsidRPr="2168432F" w:rsidR="00CA3825">
        <w:rPr>
          <w:rFonts w:ascii="Calibri" w:hAnsi="Calibri" w:cs="Calibri"/>
          <w:u w:val="single"/>
        </w:rPr>
        <w:t>:</w:t>
      </w:r>
      <w:r w:rsidRPr="2168432F" w:rsidR="78F09487">
        <w:rPr>
          <w:rFonts w:ascii="Calibri" w:hAnsi="Calibri" w:cs="Calibri"/>
          <w:u w:val="single"/>
        </w:rPr>
        <w:t xml:space="preserve"> </w:t>
      </w:r>
      <w:r w:rsidRPr="2168432F" w:rsidR="78F09487">
        <w:rPr>
          <w:rFonts w:ascii="Calibri" w:hAnsi="Calibri" w:eastAsia="Calibri" w:cs="Calibri"/>
          <w:color w:val="000000" w:themeColor="text1"/>
          <w:sz w:val="22"/>
          <w:szCs w:val="22"/>
        </w:rPr>
        <w:t>80% of students will score 85% or higher on the post-lab quiz titled “Infection Control and Safety”.</w:t>
      </w:r>
    </w:p>
    <w:p w:rsidRPr="008D07BA" w:rsidR="00363B7B" w:rsidP="00CA3825" w:rsidRDefault="00363B7B" w14:paraId="6AADDF2A" w14:textId="1F79DF99">
      <w:pPr>
        <w:contextualSpacing/>
        <w:rPr>
          <w:rFonts w:ascii="Calibri" w:hAnsi="Calibri" w:cs="Calibri"/>
          <w:u w:val="single"/>
        </w:rPr>
      </w:pPr>
    </w:p>
    <w:p w:rsidRPr="008D07BA" w:rsidR="68AE3F37" w:rsidP="68AE3F37" w:rsidRDefault="68AE3F37" w14:paraId="1C3DAF10" w14:textId="0A95536A">
      <w:pPr>
        <w:rPr>
          <w:rFonts w:ascii="Calibri" w:hAnsi="Calibri" w:cs="Calibri"/>
          <w:color w:val="000000" w:themeColor="text1"/>
          <w:u w:val="single"/>
        </w:rPr>
      </w:pPr>
    </w:p>
    <w:sectPr w:rsidRPr="008D07BA" w:rsidR="68AE3F37" w:rsidSect="00B33A0F">
      <w:footerReference w:type="default" r:id="rId1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236EC" w:rsidP="00175375" w:rsidRDefault="00B236EC" w14:paraId="0F9ADA83" w14:textId="77777777">
      <w:r>
        <w:separator/>
      </w:r>
    </w:p>
  </w:endnote>
  <w:endnote w:type="continuationSeparator" w:id="0">
    <w:p w:rsidR="00B236EC" w:rsidP="00175375" w:rsidRDefault="00B236EC" w14:paraId="7EF0067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75375" w:rsidR="00175375" w:rsidP="00175375" w:rsidRDefault="00175375" w14:paraId="706A0989" w14:textId="786708B3">
    <w:pPr>
      <w:pStyle w:val="Footer"/>
      <w:jc w:val="center"/>
    </w:pPr>
    <w:r w:rsidRPr="00175375">
      <w:rPr>
        <w:rFonts w:cs="Times New Roman"/>
      </w:rPr>
      <w:t xml:space="preserve">Page </w:t>
    </w:r>
    <w:r w:rsidRPr="00175375">
      <w:rPr>
        <w:rFonts w:cs="Times New Roman"/>
      </w:rPr>
      <w:fldChar w:fldCharType="begin"/>
    </w:r>
    <w:r w:rsidRPr="00175375">
      <w:rPr>
        <w:rFonts w:cs="Times New Roman"/>
      </w:rPr>
      <w:instrText xml:space="preserve"> PAGE </w:instrText>
    </w:r>
    <w:r w:rsidRPr="00175375">
      <w:rPr>
        <w:rFonts w:cs="Times New Roman"/>
      </w:rPr>
      <w:fldChar w:fldCharType="separate"/>
    </w:r>
    <w:r w:rsidRPr="00175375">
      <w:rPr>
        <w:rFonts w:cs="Times New Roman"/>
        <w:noProof/>
      </w:rPr>
      <w:t>1</w:t>
    </w:r>
    <w:r w:rsidRPr="00175375">
      <w:rPr>
        <w:rFonts w:cs="Times New Roman"/>
      </w:rPr>
      <w:fldChar w:fldCharType="end"/>
    </w:r>
    <w:r w:rsidRPr="00175375">
      <w:rPr>
        <w:rFonts w:cs="Times New Roman"/>
      </w:rPr>
      <w:t xml:space="preserve"> of </w:t>
    </w:r>
    <w:r w:rsidRPr="00175375">
      <w:rPr>
        <w:rFonts w:cs="Times New Roman"/>
      </w:rPr>
      <w:fldChar w:fldCharType="begin"/>
    </w:r>
    <w:r w:rsidRPr="00175375">
      <w:rPr>
        <w:rFonts w:cs="Times New Roman"/>
      </w:rPr>
      <w:instrText xml:space="preserve"> NUMPAGES </w:instrText>
    </w:r>
    <w:r w:rsidRPr="00175375">
      <w:rPr>
        <w:rFonts w:cs="Times New Roman"/>
      </w:rPr>
      <w:fldChar w:fldCharType="separate"/>
    </w:r>
    <w:r w:rsidRPr="00175375">
      <w:rPr>
        <w:rFonts w:cs="Times New Roman"/>
        <w:noProof/>
      </w:rPr>
      <w:t>3</w:t>
    </w:r>
    <w:r w:rsidRPr="00175375">
      <w:rPr>
        <w:rFonts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236EC" w:rsidP="00175375" w:rsidRDefault="00B236EC" w14:paraId="378EADA4" w14:textId="77777777">
      <w:r>
        <w:separator/>
      </w:r>
    </w:p>
  </w:footnote>
  <w:footnote w:type="continuationSeparator" w:id="0">
    <w:p w:rsidR="00B236EC" w:rsidP="00175375" w:rsidRDefault="00B236EC" w14:paraId="0A77AD04"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D565"/>
    <w:multiLevelType w:val="hybridMultilevel"/>
    <w:tmpl w:val="A1C46548"/>
    <w:lvl w:ilvl="0" w:tplc="0B1CADDE">
      <w:start w:val="1"/>
      <w:numFmt w:val="bullet"/>
      <w:lvlText w:val=""/>
      <w:lvlJc w:val="left"/>
      <w:pPr>
        <w:ind w:left="720" w:hanging="360"/>
      </w:pPr>
      <w:rPr>
        <w:rFonts w:hint="default" w:ascii="Symbol" w:hAnsi="Symbol"/>
      </w:rPr>
    </w:lvl>
    <w:lvl w:ilvl="1" w:tplc="CEB0E8F8">
      <w:start w:val="1"/>
      <w:numFmt w:val="bullet"/>
      <w:lvlText w:val="o"/>
      <w:lvlJc w:val="left"/>
      <w:pPr>
        <w:ind w:left="1440" w:hanging="360"/>
      </w:pPr>
      <w:rPr>
        <w:rFonts w:hint="default" w:ascii="Courier New" w:hAnsi="Courier New"/>
      </w:rPr>
    </w:lvl>
    <w:lvl w:ilvl="2" w:tplc="1E5AA746">
      <w:start w:val="1"/>
      <w:numFmt w:val="bullet"/>
      <w:lvlText w:val=""/>
      <w:lvlJc w:val="left"/>
      <w:pPr>
        <w:ind w:left="2160" w:hanging="360"/>
      </w:pPr>
      <w:rPr>
        <w:rFonts w:hint="default" w:ascii="Wingdings" w:hAnsi="Wingdings"/>
      </w:rPr>
    </w:lvl>
    <w:lvl w:ilvl="3" w:tplc="B1B600A2">
      <w:start w:val="1"/>
      <w:numFmt w:val="bullet"/>
      <w:lvlText w:val=""/>
      <w:lvlJc w:val="left"/>
      <w:pPr>
        <w:ind w:left="2880" w:hanging="360"/>
      </w:pPr>
      <w:rPr>
        <w:rFonts w:hint="default" w:ascii="Symbol" w:hAnsi="Symbol"/>
      </w:rPr>
    </w:lvl>
    <w:lvl w:ilvl="4" w:tplc="A89CF6AE">
      <w:start w:val="1"/>
      <w:numFmt w:val="bullet"/>
      <w:lvlText w:val="o"/>
      <w:lvlJc w:val="left"/>
      <w:pPr>
        <w:ind w:left="3600" w:hanging="360"/>
      </w:pPr>
      <w:rPr>
        <w:rFonts w:hint="default" w:ascii="Courier New" w:hAnsi="Courier New"/>
      </w:rPr>
    </w:lvl>
    <w:lvl w:ilvl="5" w:tplc="129ADC30">
      <w:start w:val="1"/>
      <w:numFmt w:val="bullet"/>
      <w:lvlText w:val=""/>
      <w:lvlJc w:val="left"/>
      <w:pPr>
        <w:ind w:left="4320" w:hanging="360"/>
      </w:pPr>
      <w:rPr>
        <w:rFonts w:hint="default" w:ascii="Wingdings" w:hAnsi="Wingdings"/>
      </w:rPr>
    </w:lvl>
    <w:lvl w:ilvl="6" w:tplc="D6CAB9D6">
      <w:start w:val="1"/>
      <w:numFmt w:val="bullet"/>
      <w:lvlText w:val=""/>
      <w:lvlJc w:val="left"/>
      <w:pPr>
        <w:ind w:left="5040" w:hanging="360"/>
      </w:pPr>
      <w:rPr>
        <w:rFonts w:hint="default" w:ascii="Symbol" w:hAnsi="Symbol"/>
      </w:rPr>
    </w:lvl>
    <w:lvl w:ilvl="7" w:tplc="D382BB04">
      <w:start w:val="1"/>
      <w:numFmt w:val="bullet"/>
      <w:lvlText w:val="o"/>
      <w:lvlJc w:val="left"/>
      <w:pPr>
        <w:ind w:left="5760" w:hanging="360"/>
      </w:pPr>
      <w:rPr>
        <w:rFonts w:hint="default" w:ascii="Courier New" w:hAnsi="Courier New"/>
      </w:rPr>
    </w:lvl>
    <w:lvl w:ilvl="8" w:tplc="2C02A566">
      <w:start w:val="1"/>
      <w:numFmt w:val="bullet"/>
      <w:lvlText w:val=""/>
      <w:lvlJc w:val="left"/>
      <w:pPr>
        <w:ind w:left="6480" w:hanging="360"/>
      </w:pPr>
      <w:rPr>
        <w:rFonts w:hint="default" w:ascii="Wingdings" w:hAnsi="Wingdings"/>
      </w:rPr>
    </w:lvl>
  </w:abstractNum>
  <w:abstractNum w:abstractNumId="1" w15:restartNumberingAfterBreak="0">
    <w:nsid w:val="11E1173D"/>
    <w:multiLevelType w:val="hybridMultilevel"/>
    <w:tmpl w:val="324E34FC"/>
    <w:lvl w:ilvl="0" w:tplc="24AE91C6">
      <w:start w:val="1"/>
      <w:numFmt w:val="bullet"/>
      <w:lvlText w:val=""/>
      <w:lvlJc w:val="left"/>
      <w:pPr>
        <w:ind w:left="720" w:hanging="360"/>
      </w:pPr>
      <w:rPr>
        <w:rFonts w:hint="default" w:ascii="Symbol" w:hAnsi="Symbol"/>
      </w:rPr>
    </w:lvl>
    <w:lvl w:ilvl="1" w:tplc="C3726F3E">
      <w:start w:val="1"/>
      <w:numFmt w:val="bullet"/>
      <w:lvlText w:val="o"/>
      <w:lvlJc w:val="left"/>
      <w:pPr>
        <w:ind w:left="1440" w:hanging="360"/>
      </w:pPr>
      <w:rPr>
        <w:rFonts w:hint="default" w:ascii="Courier New" w:hAnsi="Courier New"/>
      </w:rPr>
    </w:lvl>
    <w:lvl w:ilvl="2" w:tplc="1B4C8584">
      <w:start w:val="1"/>
      <w:numFmt w:val="bullet"/>
      <w:lvlText w:val=""/>
      <w:lvlJc w:val="left"/>
      <w:pPr>
        <w:ind w:left="2160" w:hanging="360"/>
      </w:pPr>
      <w:rPr>
        <w:rFonts w:hint="default" w:ascii="Wingdings" w:hAnsi="Wingdings"/>
      </w:rPr>
    </w:lvl>
    <w:lvl w:ilvl="3" w:tplc="A9DE28A6">
      <w:start w:val="1"/>
      <w:numFmt w:val="bullet"/>
      <w:lvlText w:val=""/>
      <w:lvlJc w:val="left"/>
      <w:pPr>
        <w:ind w:left="2880" w:hanging="360"/>
      </w:pPr>
      <w:rPr>
        <w:rFonts w:hint="default" w:ascii="Symbol" w:hAnsi="Symbol"/>
      </w:rPr>
    </w:lvl>
    <w:lvl w:ilvl="4" w:tplc="B1D81E0A">
      <w:start w:val="1"/>
      <w:numFmt w:val="bullet"/>
      <w:lvlText w:val="o"/>
      <w:lvlJc w:val="left"/>
      <w:pPr>
        <w:ind w:left="3600" w:hanging="360"/>
      </w:pPr>
      <w:rPr>
        <w:rFonts w:hint="default" w:ascii="Courier New" w:hAnsi="Courier New"/>
      </w:rPr>
    </w:lvl>
    <w:lvl w:ilvl="5" w:tplc="E69ED906">
      <w:start w:val="1"/>
      <w:numFmt w:val="bullet"/>
      <w:lvlText w:val=""/>
      <w:lvlJc w:val="left"/>
      <w:pPr>
        <w:ind w:left="4320" w:hanging="360"/>
      </w:pPr>
      <w:rPr>
        <w:rFonts w:hint="default" w:ascii="Wingdings" w:hAnsi="Wingdings"/>
      </w:rPr>
    </w:lvl>
    <w:lvl w:ilvl="6" w:tplc="5A4C6F1E">
      <w:start w:val="1"/>
      <w:numFmt w:val="bullet"/>
      <w:lvlText w:val=""/>
      <w:lvlJc w:val="left"/>
      <w:pPr>
        <w:ind w:left="5040" w:hanging="360"/>
      </w:pPr>
      <w:rPr>
        <w:rFonts w:hint="default" w:ascii="Symbol" w:hAnsi="Symbol"/>
      </w:rPr>
    </w:lvl>
    <w:lvl w:ilvl="7" w:tplc="2D684FE2">
      <w:start w:val="1"/>
      <w:numFmt w:val="bullet"/>
      <w:lvlText w:val="o"/>
      <w:lvlJc w:val="left"/>
      <w:pPr>
        <w:ind w:left="5760" w:hanging="360"/>
      </w:pPr>
      <w:rPr>
        <w:rFonts w:hint="default" w:ascii="Courier New" w:hAnsi="Courier New"/>
      </w:rPr>
    </w:lvl>
    <w:lvl w:ilvl="8" w:tplc="23A49FC2">
      <w:start w:val="1"/>
      <w:numFmt w:val="bullet"/>
      <w:lvlText w:val=""/>
      <w:lvlJc w:val="left"/>
      <w:pPr>
        <w:ind w:left="6480" w:hanging="360"/>
      </w:pPr>
      <w:rPr>
        <w:rFonts w:hint="default" w:ascii="Wingdings" w:hAnsi="Wingdings"/>
      </w:rPr>
    </w:lvl>
  </w:abstractNum>
  <w:abstractNum w:abstractNumId="2" w15:restartNumberingAfterBreak="0">
    <w:nsid w:val="146528E3"/>
    <w:multiLevelType w:val="hybridMultilevel"/>
    <w:tmpl w:val="7716F5CA"/>
    <w:lvl w:ilvl="0" w:tplc="1530227C">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74BD9"/>
    <w:multiLevelType w:val="hybridMultilevel"/>
    <w:tmpl w:val="58D4196E"/>
    <w:lvl w:ilvl="0" w:tplc="8018BC6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612A45"/>
    <w:multiLevelType w:val="hybridMultilevel"/>
    <w:tmpl w:val="7CF2B53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3702C38"/>
    <w:multiLevelType w:val="hybridMultilevel"/>
    <w:tmpl w:val="5366DBE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4686932"/>
    <w:multiLevelType w:val="hybridMultilevel"/>
    <w:tmpl w:val="A45263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367BB6"/>
    <w:multiLevelType w:val="hybridMultilevel"/>
    <w:tmpl w:val="F2F2E542"/>
    <w:lvl w:ilvl="0" w:tplc="A9025020">
      <w:start w:val="1"/>
      <w:numFmt w:val="bullet"/>
      <w:lvlText w:val=""/>
      <w:lvlJc w:val="left"/>
      <w:pPr>
        <w:ind w:left="720" w:hanging="360"/>
      </w:pPr>
      <w:rPr>
        <w:rFonts w:hint="default" w:ascii="Symbol" w:hAnsi="Symbol"/>
      </w:rPr>
    </w:lvl>
    <w:lvl w:ilvl="1" w:tplc="680CFB0E">
      <w:start w:val="1"/>
      <w:numFmt w:val="bullet"/>
      <w:lvlText w:val="o"/>
      <w:lvlJc w:val="left"/>
      <w:pPr>
        <w:ind w:left="1440" w:hanging="360"/>
      </w:pPr>
      <w:rPr>
        <w:rFonts w:hint="default" w:ascii="Courier New" w:hAnsi="Courier New"/>
      </w:rPr>
    </w:lvl>
    <w:lvl w:ilvl="2" w:tplc="FAA42B50">
      <w:start w:val="1"/>
      <w:numFmt w:val="bullet"/>
      <w:lvlText w:val=""/>
      <w:lvlJc w:val="left"/>
      <w:pPr>
        <w:ind w:left="2160" w:hanging="360"/>
      </w:pPr>
      <w:rPr>
        <w:rFonts w:hint="default" w:ascii="Wingdings" w:hAnsi="Wingdings"/>
      </w:rPr>
    </w:lvl>
    <w:lvl w:ilvl="3" w:tplc="0422EDCE">
      <w:start w:val="1"/>
      <w:numFmt w:val="bullet"/>
      <w:lvlText w:val=""/>
      <w:lvlJc w:val="left"/>
      <w:pPr>
        <w:ind w:left="2880" w:hanging="360"/>
      </w:pPr>
      <w:rPr>
        <w:rFonts w:hint="default" w:ascii="Symbol" w:hAnsi="Symbol"/>
      </w:rPr>
    </w:lvl>
    <w:lvl w:ilvl="4" w:tplc="87D09FE8">
      <w:start w:val="1"/>
      <w:numFmt w:val="bullet"/>
      <w:lvlText w:val="o"/>
      <w:lvlJc w:val="left"/>
      <w:pPr>
        <w:ind w:left="3600" w:hanging="360"/>
      </w:pPr>
      <w:rPr>
        <w:rFonts w:hint="default" w:ascii="Courier New" w:hAnsi="Courier New"/>
      </w:rPr>
    </w:lvl>
    <w:lvl w:ilvl="5" w:tplc="2C9CAA5C">
      <w:start w:val="1"/>
      <w:numFmt w:val="bullet"/>
      <w:lvlText w:val=""/>
      <w:lvlJc w:val="left"/>
      <w:pPr>
        <w:ind w:left="4320" w:hanging="360"/>
      </w:pPr>
      <w:rPr>
        <w:rFonts w:hint="default" w:ascii="Wingdings" w:hAnsi="Wingdings"/>
      </w:rPr>
    </w:lvl>
    <w:lvl w:ilvl="6" w:tplc="F822CE5C">
      <w:start w:val="1"/>
      <w:numFmt w:val="bullet"/>
      <w:lvlText w:val=""/>
      <w:lvlJc w:val="left"/>
      <w:pPr>
        <w:ind w:left="5040" w:hanging="360"/>
      </w:pPr>
      <w:rPr>
        <w:rFonts w:hint="default" w:ascii="Symbol" w:hAnsi="Symbol"/>
      </w:rPr>
    </w:lvl>
    <w:lvl w:ilvl="7" w:tplc="1DE089D8">
      <w:start w:val="1"/>
      <w:numFmt w:val="bullet"/>
      <w:lvlText w:val="o"/>
      <w:lvlJc w:val="left"/>
      <w:pPr>
        <w:ind w:left="5760" w:hanging="360"/>
      </w:pPr>
      <w:rPr>
        <w:rFonts w:hint="default" w:ascii="Courier New" w:hAnsi="Courier New"/>
      </w:rPr>
    </w:lvl>
    <w:lvl w:ilvl="8" w:tplc="9D0E90A8">
      <w:start w:val="1"/>
      <w:numFmt w:val="bullet"/>
      <w:lvlText w:val=""/>
      <w:lvlJc w:val="left"/>
      <w:pPr>
        <w:ind w:left="6480" w:hanging="360"/>
      </w:pPr>
      <w:rPr>
        <w:rFonts w:hint="default" w:ascii="Wingdings" w:hAnsi="Wingdings"/>
      </w:rPr>
    </w:lvl>
  </w:abstractNum>
  <w:abstractNum w:abstractNumId="8" w15:restartNumberingAfterBreak="0">
    <w:nsid w:val="258224B4"/>
    <w:multiLevelType w:val="hybridMultilevel"/>
    <w:tmpl w:val="22B0029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2469E9"/>
    <w:multiLevelType w:val="hybridMultilevel"/>
    <w:tmpl w:val="92BA7B50"/>
    <w:lvl w:ilvl="0" w:tplc="6B2009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6976E5"/>
    <w:multiLevelType w:val="multilevel"/>
    <w:tmpl w:val="1C80A7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30835EAB"/>
    <w:multiLevelType w:val="hybridMultilevel"/>
    <w:tmpl w:val="5AD8A92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34EA42BC"/>
    <w:multiLevelType w:val="hybridMultilevel"/>
    <w:tmpl w:val="FFFFFFFF"/>
    <w:lvl w:ilvl="0" w:tplc="F9365890">
      <w:start w:val="1"/>
      <w:numFmt w:val="bullet"/>
      <w:lvlText w:val=""/>
      <w:lvlJc w:val="left"/>
      <w:pPr>
        <w:ind w:left="720" w:hanging="360"/>
      </w:pPr>
      <w:rPr>
        <w:rFonts w:hint="default" w:ascii="Symbol" w:hAnsi="Symbol"/>
      </w:rPr>
    </w:lvl>
    <w:lvl w:ilvl="1" w:tplc="2874580E">
      <w:start w:val="1"/>
      <w:numFmt w:val="bullet"/>
      <w:lvlText w:val="o"/>
      <w:lvlJc w:val="left"/>
      <w:pPr>
        <w:ind w:left="1440" w:hanging="360"/>
      </w:pPr>
      <w:rPr>
        <w:rFonts w:hint="default" w:ascii="Courier New" w:hAnsi="Courier New"/>
      </w:rPr>
    </w:lvl>
    <w:lvl w:ilvl="2" w:tplc="77B4C1A0">
      <w:start w:val="1"/>
      <w:numFmt w:val="bullet"/>
      <w:lvlText w:val=""/>
      <w:lvlJc w:val="left"/>
      <w:pPr>
        <w:ind w:left="2160" w:hanging="360"/>
      </w:pPr>
      <w:rPr>
        <w:rFonts w:hint="default" w:ascii="Wingdings" w:hAnsi="Wingdings"/>
      </w:rPr>
    </w:lvl>
    <w:lvl w:ilvl="3" w:tplc="BE229B32">
      <w:start w:val="1"/>
      <w:numFmt w:val="bullet"/>
      <w:lvlText w:val=""/>
      <w:lvlJc w:val="left"/>
      <w:pPr>
        <w:ind w:left="2880" w:hanging="360"/>
      </w:pPr>
      <w:rPr>
        <w:rFonts w:hint="default" w:ascii="Symbol" w:hAnsi="Symbol"/>
      </w:rPr>
    </w:lvl>
    <w:lvl w:ilvl="4" w:tplc="4B28ABDC">
      <w:start w:val="1"/>
      <w:numFmt w:val="bullet"/>
      <w:lvlText w:val="o"/>
      <w:lvlJc w:val="left"/>
      <w:pPr>
        <w:ind w:left="3600" w:hanging="360"/>
      </w:pPr>
      <w:rPr>
        <w:rFonts w:hint="default" w:ascii="Courier New" w:hAnsi="Courier New"/>
      </w:rPr>
    </w:lvl>
    <w:lvl w:ilvl="5" w:tplc="BF409E0C">
      <w:start w:val="1"/>
      <w:numFmt w:val="bullet"/>
      <w:lvlText w:val=""/>
      <w:lvlJc w:val="left"/>
      <w:pPr>
        <w:ind w:left="4320" w:hanging="360"/>
      </w:pPr>
      <w:rPr>
        <w:rFonts w:hint="default" w:ascii="Wingdings" w:hAnsi="Wingdings"/>
      </w:rPr>
    </w:lvl>
    <w:lvl w:ilvl="6" w:tplc="AB0464BA">
      <w:start w:val="1"/>
      <w:numFmt w:val="bullet"/>
      <w:lvlText w:val=""/>
      <w:lvlJc w:val="left"/>
      <w:pPr>
        <w:ind w:left="5040" w:hanging="360"/>
      </w:pPr>
      <w:rPr>
        <w:rFonts w:hint="default" w:ascii="Symbol" w:hAnsi="Symbol"/>
      </w:rPr>
    </w:lvl>
    <w:lvl w:ilvl="7" w:tplc="8C38DA98">
      <w:start w:val="1"/>
      <w:numFmt w:val="bullet"/>
      <w:lvlText w:val="o"/>
      <w:lvlJc w:val="left"/>
      <w:pPr>
        <w:ind w:left="5760" w:hanging="360"/>
      </w:pPr>
      <w:rPr>
        <w:rFonts w:hint="default" w:ascii="Courier New" w:hAnsi="Courier New"/>
      </w:rPr>
    </w:lvl>
    <w:lvl w:ilvl="8" w:tplc="7CB238AA">
      <w:start w:val="1"/>
      <w:numFmt w:val="bullet"/>
      <w:lvlText w:val=""/>
      <w:lvlJc w:val="left"/>
      <w:pPr>
        <w:ind w:left="6480" w:hanging="360"/>
      </w:pPr>
      <w:rPr>
        <w:rFonts w:hint="default" w:ascii="Wingdings" w:hAnsi="Wingdings"/>
      </w:rPr>
    </w:lvl>
  </w:abstractNum>
  <w:abstractNum w:abstractNumId="13" w15:restartNumberingAfterBreak="0">
    <w:nsid w:val="36830914"/>
    <w:multiLevelType w:val="multilevel"/>
    <w:tmpl w:val="CBF406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369071BC"/>
    <w:multiLevelType w:val="hybridMultilevel"/>
    <w:tmpl w:val="1264F56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3F8505E4"/>
    <w:multiLevelType w:val="hybridMultilevel"/>
    <w:tmpl w:val="26EC6F5A"/>
    <w:lvl w:ilvl="0" w:tplc="7C0678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4C8C13"/>
    <w:multiLevelType w:val="hybridMultilevel"/>
    <w:tmpl w:val="FFFFFFFF"/>
    <w:lvl w:ilvl="0" w:tplc="190C5500">
      <w:start w:val="1"/>
      <w:numFmt w:val="bullet"/>
      <w:lvlText w:val=""/>
      <w:lvlJc w:val="left"/>
      <w:pPr>
        <w:ind w:left="720" w:hanging="360"/>
      </w:pPr>
      <w:rPr>
        <w:rFonts w:hint="default" w:ascii="Symbol" w:hAnsi="Symbol"/>
      </w:rPr>
    </w:lvl>
    <w:lvl w:ilvl="1" w:tplc="702CE344">
      <w:start w:val="1"/>
      <w:numFmt w:val="bullet"/>
      <w:lvlText w:val="o"/>
      <w:lvlJc w:val="left"/>
      <w:pPr>
        <w:ind w:left="1440" w:hanging="360"/>
      </w:pPr>
      <w:rPr>
        <w:rFonts w:hint="default" w:ascii="Courier New" w:hAnsi="Courier New"/>
      </w:rPr>
    </w:lvl>
    <w:lvl w:ilvl="2" w:tplc="65226558">
      <w:start w:val="1"/>
      <w:numFmt w:val="bullet"/>
      <w:lvlText w:val=""/>
      <w:lvlJc w:val="left"/>
      <w:pPr>
        <w:ind w:left="2160" w:hanging="360"/>
      </w:pPr>
      <w:rPr>
        <w:rFonts w:hint="default" w:ascii="Wingdings" w:hAnsi="Wingdings"/>
      </w:rPr>
    </w:lvl>
    <w:lvl w:ilvl="3" w:tplc="5A98CEFE">
      <w:start w:val="1"/>
      <w:numFmt w:val="bullet"/>
      <w:lvlText w:val=""/>
      <w:lvlJc w:val="left"/>
      <w:pPr>
        <w:ind w:left="2880" w:hanging="360"/>
      </w:pPr>
      <w:rPr>
        <w:rFonts w:hint="default" w:ascii="Symbol" w:hAnsi="Symbol"/>
      </w:rPr>
    </w:lvl>
    <w:lvl w:ilvl="4" w:tplc="8F460D92">
      <w:start w:val="1"/>
      <w:numFmt w:val="bullet"/>
      <w:lvlText w:val="o"/>
      <w:lvlJc w:val="left"/>
      <w:pPr>
        <w:ind w:left="3600" w:hanging="360"/>
      </w:pPr>
      <w:rPr>
        <w:rFonts w:hint="default" w:ascii="Courier New" w:hAnsi="Courier New"/>
      </w:rPr>
    </w:lvl>
    <w:lvl w:ilvl="5" w:tplc="E000FDF4">
      <w:start w:val="1"/>
      <w:numFmt w:val="bullet"/>
      <w:lvlText w:val=""/>
      <w:lvlJc w:val="left"/>
      <w:pPr>
        <w:ind w:left="4320" w:hanging="360"/>
      </w:pPr>
      <w:rPr>
        <w:rFonts w:hint="default" w:ascii="Wingdings" w:hAnsi="Wingdings"/>
      </w:rPr>
    </w:lvl>
    <w:lvl w:ilvl="6" w:tplc="19B223CC">
      <w:start w:val="1"/>
      <w:numFmt w:val="bullet"/>
      <w:lvlText w:val=""/>
      <w:lvlJc w:val="left"/>
      <w:pPr>
        <w:ind w:left="5040" w:hanging="360"/>
      </w:pPr>
      <w:rPr>
        <w:rFonts w:hint="default" w:ascii="Symbol" w:hAnsi="Symbol"/>
      </w:rPr>
    </w:lvl>
    <w:lvl w:ilvl="7" w:tplc="8C922160">
      <w:start w:val="1"/>
      <w:numFmt w:val="bullet"/>
      <w:lvlText w:val="o"/>
      <w:lvlJc w:val="left"/>
      <w:pPr>
        <w:ind w:left="5760" w:hanging="360"/>
      </w:pPr>
      <w:rPr>
        <w:rFonts w:hint="default" w:ascii="Courier New" w:hAnsi="Courier New"/>
      </w:rPr>
    </w:lvl>
    <w:lvl w:ilvl="8" w:tplc="CF2ECB4A">
      <w:start w:val="1"/>
      <w:numFmt w:val="bullet"/>
      <w:lvlText w:val=""/>
      <w:lvlJc w:val="left"/>
      <w:pPr>
        <w:ind w:left="6480" w:hanging="360"/>
      </w:pPr>
      <w:rPr>
        <w:rFonts w:hint="default" w:ascii="Wingdings" w:hAnsi="Wingdings"/>
      </w:rPr>
    </w:lvl>
  </w:abstractNum>
  <w:abstractNum w:abstractNumId="17" w15:restartNumberingAfterBreak="0">
    <w:nsid w:val="43AF4106"/>
    <w:multiLevelType w:val="hybridMultilevel"/>
    <w:tmpl w:val="22B002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7D837"/>
    <w:multiLevelType w:val="hybridMultilevel"/>
    <w:tmpl w:val="69100188"/>
    <w:lvl w:ilvl="0" w:tplc="2D6A9800">
      <w:start w:val="1"/>
      <w:numFmt w:val="bullet"/>
      <w:lvlText w:val=""/>
      <w:lvlJc w:val="left"/>
      <w:pPr>
        <w:ind w:left="720" w:hanging="360"/>
      </w:pPr>
      <w:rPr>
        <w:rFonts w:hint="default" w:ascii="Symbol" w:hAnsi="Symbol"/>
      </w:rPr>
    </w:lvl>
    <w:lvl w:ilvl="1" w:tplc="9C1417A4">
      <w:start w:val="1"/>
      <w:numFmt w:val="bullet"/>
      <w:lvlText w:val="o"/>
      <w:lvlJc w:val="left"/>
      <w:pPr>
        <w:ind w:left="1440" w:hanging="360"/>
      </w:pPr>
      <w:rPr>
        <w:rFonts w:hint="default" w:ascii="Courier New" w:hAnsi="Courier New"/>
      </w:rPr>
    </w:lvl>
    <w:lvl w:ilvl="2" w:tplc="6F4085AE">
      <w:start w:val="1"/>
      <w:numFmt w:val="bullet"/>
      <w:lvlText w:val=""/>
      <w:lvlJc w:val="left"/>
      <w:pPr>
        <w:ind w:left="2160" w:hanging="360"/>
      </w:pPr>
      <w:rPr>
        <w:rFonts w:hint="default" w:ascii="Wingdings" w:hAnsi="Wingdings"/>
      </w:rPr>
    </w:lvl>
    <w:lvl w:ilvl="3" w:tplc="D0A24EAA">
      <w:start w:val="1"/>
      <w:numFmt w:val="bullet"/>
      <w:lvlText w:val=""/>
      <w:lvlJc w:val="left"/>
      <w:pPr>
        <w:ind w:left="2880" w:hanging="360"/>
      </w:pPr>
      <w:rPr>
        <w:rFonts w:hint="default" w:ascii="Symbol" w:hAnsi="Symbol"/>
      </w:rPr>
    </w:lvl>
    <w:lvl w:ilvl="4" w:tplc="559485EA">
      <w:start w:val="1"/>
      <w:numFmt w:val="bullet"/>
      <w:lvlText w:val="o"/>
      <w:lvlJc w:val="left"/>
      <w:pPr>
        <w:ind w:left="3600" w:hanging="360"/>
      </w:pPr>
      <w:rPr>
        <w:rFonts w:hint="default" w:ascii="Courier New" w:hAnsi="Courier New"/>
      </w:rPr>
    </w:lvl>
    <w:lvl w:ilvl="5" w:tplc="C5A013D8">
      <w:start w:val="1"/>
      <w:numFmt w:val="bullet"/>
      <w:lvlText w:val=""/>
      <w:lvlJc w:val="left"/>
      <w:pPr>
        <w:ind w:left="4320" w:hanging="360"/>
      </w:pPr>
      <w:rPr>
        <w:rFonts w:hint="default" w:ascii="Wingdings" w:hAnsi="Wingdings"/>
      </w:rPr>
    </w:lvl>
    <w:lvl w:ilvl="6" w:tplc="96D883A2">
      <w:start w:val="1"/>
      <w:numFmt w:val="bullet"/>
      <w:lvlText w:val=""/>
      <w:lvlJc w:val="left"/>
      <w:pPr>
        <w:ind w:left="5040" w:hanging="360"/>
      </w:pPr>
      <w:rPr>
        <w:rFonts w:hint="default" w:ascii="Symbol" w:hAnsi="Symbol"/>
      </w:rPr>
    </w:lvl>
    <w:lvl w:ilvl="7" w:tplc="4380E6DE">
      <w:start w:val="1"/>
      <w:numFmt w:val="bullet"/>
      <w:lvlText w:val="o"/>
      <w:lvlJc w:val="left"/>
      <w:pPr>
        <w:ind w:left="5760" w:hanging="360"/>
      </w:pPr>
      <w:rPr>
        <w:rFonts w:hint="default" w:ascii="Courier New" w:hAnsi="Courier New"/>
      </w:rPr>
    </w:lvl>
    <w:lvl w:ilvl="8" w:tplc="54163E2C">
      <w:start w:val="1"/>
      <w:numFmt w:val="bullet"/>
      <w:lvlText w:val=""/>
      <w:lvlJc w:val="left"/>
      <w:pPr>
        <w:ind w:left="6480" w:hanging="360"/>
      </w:pPr>
      <w:rPr>
        <w:rFonts w:hint="default" w:ascii="Wingdings" w:hAnsi="Wingdings"/>
      </w:rPr>
    </w:lvl>
  </w:abstractNum>
  <w:abstractNum w:abstractNumId="19" w15:restartNumberingAfterBreak="0">
    <w:nsid w:val="4C30E4F6"/>
    <w:multiLevelType w:val="hybridMultilevel"/>
    <w:tmpl w:val="37BC809C"/>
    <w:lvl w:ilvl="0" w:tplc="60E0CE98">
      <w:start w:val="1"/>
      <w:numFmt w:val="bullet"/>
      <w:lvlText w:val=""/>
      <w:lvlJc w:val="left"/>
      <w:pPr>
        <w:ind w:left="720" w:hanging="360"/>
      </w:pPr>
      <w:rPr>
        <w:rFonts w:hint="default" w:ascii="Symbol" w:hAnsi="Symbol"/>
      </w:rPr>
    </w:lvl>
    <w:lvl w:ilvl="1" w:tplc="400C678C">
      <w:start w:val="1"/>
      <w:numFmt w:val="bullet"/>
      <w:lvlText w:val="o"/>
      <w:lvlJc w:val="left"/>
      <w:pPr>
        <w:ind w:left="1440" w:hanging="360"/>
      </w:pPr>
      <w:rPr>
        <w:rFonts w:hint="default" w:ascii="Courier New" w:hAnsi="Courier New"/>
      </w:rPr>
    </w:lvl>
    <w:lvl w:ilvl="2" w:tplc="CA1E8260">
      <w:start w:val="1"/>
      <w:numFmt w:val="bullet"/>
      <w:lvlText w:val=""/>
      <w:lvlJc w:val="left"/>
      <w:pPr>
        <w:ind w:left="2160" w:hanging="360"/>
      </w:pPr>
      <w:rPr>
        <w:rFonts w:hint="default" w:ascii="Wingdings" w:hAnsi="Wingdings"/>
      </w:rPr>
    </w:lvl>
    <w:lvl w:ilvl="3" w:tplc="342E0FD0">
      <w:start w:val="1"/>
      <w:numFmt w:val="bullet"/>
      <w:lvlText w:val=""/>
      <w:lvlJc w:val="left"/>
      <w:pPr>
        <w:ind w:left="2880" w:hanging="360"/>
      </w:pPr>
      <w:rPr>
        <w:rFonts w:hint="default" w:ascii="Symbol" w:hAnsi="Symbol"/>
      </w:rPr>
    </w:lvl>
    <w:lvl w:ilvl="4" w:tplc="F316523A">
      <w:start w:val="1"/>
      <w:numFmt w:val="bullet"/>
      <w:lvlText w:val="o"/>
      <w:lvlJc w:val="left"/>
      <w:pPr>
        <w:ind w:left="3600" w:hanging="360"/>
      </w:pPr>
      <w:rPr>
        <w:rFonts w:hint="default" w:ascii="Courier New" w:hAnsi="Courier New"/>
      </w:rPr>
    </w:lvl>
    <w:lvl w:ilvl="5" w:tplc="113C81F8">
      <w:start w:val="1"/>
      <w:numFmt w:val="bullet"/>
      <w:lvlText w:val=""/>
      <w:lvlJc w:val="left"/>
      <w:pPr>
        <w:ind w:left="4320" w:hanging="360"/>
      </w:pPr>
      <w:rPr>
        <w:rFonts w:hint="default" w:ascii="Wingdings" w:hAnsi="Wingdings"/>
      </w:rPr>
    </w:lvl>
    <w:lvl w:ilvl="6" w:tplc="65E4466A">
      <w:start w:val="1"/>
      <w:numFmt w:val="bullet"/>
      <w:lvlText w:val=""/>
      <w:lvlJc w:val="left"/>
      <w:pPr>
        <w:ind w:left="5040" w:hanging="360"/>
      </w:pPr>
      <w:rPr>
        <w:rFonts w:hint="default" w:ascii="Symbol" w:hAnsi="Symbol"/>
      </w:rPr>
    </w:lvl>
    <w:lvl w:ilvl="7" w:tplc="D136B364">
      <w:start w:val="1"/>
      <w:numFmt w:val="bullet"/>
      <w:lvlText w:val="o"/>
      <w:lvlJc w:val="left"/>
      <w:pPr>
        <w:ind w:left="5760" w:hanging="360"/>
      </w:pPr>
      <w:rPr>
        <w:rFonts w:hint="default" w:ascii="Courier New" w:hAnsi="Courier New"/>
      </w:rPr>
    </w:lvl>
    <w:lvl w:ilvl="8" w:tplc="A2727DE0">
      <w:start w:val="1"/>
      <w:numFmt w:val="bullet"/>
      <w:lvlText w:val=""/>
      <w:lvlJc w:val="left"/>
      <w:pPr>
        <w:ind w:left="6480" w:hanging="360"/>
      </w:pPr>
      <w:rPr>
        <w:rFonts w:hint="default" w:ascii="Wingdings" w:hAnsi="Wingdings"/>
      </w:rPr>
    </w:lvl>
  </w:abstractNum>
  <w:abstractNum w:abstractNumId="20" w15:restartNumberingAfterBreak="0">
    <w:nsid w:val="4F552B01"/>
    <w:multiLevelType w:val="hybridMultilevel"/>
    <w:tmpl w:val="FBF4487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505826BA"/>
    <w:multiLevelType w:val="hybridMultilevel"/>
    <w:tmpl w:val="FFFFFFFF"/>
    <w:lvl w:ilvl="0" w:tplc="7C8A2314">
      <w:start w:val="1"/>
      <w:numFmt w:val="bullet"/>
      <w:lvlText w:val=""/>
      <w:lvlJc w:val="left"/>
      <w:pPr>
        <w:ind w:left="720" w:hanging="360"/>
      </w:pPr>
      <w:rPr>
        <w:rFonts w:hint="default" w:ascii="Symbol" w:hAnsi="Symbol"/>
      </w:rPr>
    </w:lvl>
    <w:lvl w:ilvl="1" w:tplc="1A300DAC">
      <w:start w:val="1"/>
      <w:numFmt w:val="bullet"/>
      <w:lvlText w:val="o"/>
      <w:lvlJc w:val="left"/>
      <w:pPr>
        <w:ind w:left="1440" w:hanging="360"/>
      </w:pPr>
      <w:rPr>
        <w:rFonts w:hint="default" w:ascii="Courier New" w:hAnsi="Courier New"/>
      </w:rPr>
    </w:lvl>
    <w:lvl w:ilvl="2" w:tplc="DA360D6C">
      <w:start w:val="1"/>
      <w:numFmt w:val="bullet"/>
      <w:lvlText w:val=""/>
      <w:lvlJc w:val="left"/>
      <w:pPr>
        <w:ind w:left="2160" w:hanging="360"/>
      </w:pPr>
      <w:rPr>
        <w:rFonts w:hint="default" w:ascii="Wingdings" w:hAnsi="Wingdings"/>
      </w:rPr>
    </w:lvl>
    <w:lvl w:ilvl="3" w:tplc="54BC191C">
      <w:start w:val="1"/>
      <w:numFmt w:val="bullet"/>
      <w:lvlText w:val=""/>
      <w:lvlJc w:val="left"/>
      <w:pPr>
        <w:ind w:left="2880" w:hanging="360"/>
      </w:pPr>
      <w:rPr>
        <w:rFonts w:hint="default" w:ascii="Symbol" w:hAnsi="Symbol"/>
      </w:rPr>
    </w:lvl>
    <w:lvl w:ilvl="4" w:tplc="BFC2E974">
      <w:start w:val="1"/>
      <w:numFmt w:val="bullet"/>
      <w:lvlText w:val="o"/>
      <w:lvlJc w:val="left"/>
      <w:pPr>
        <w:ind w:left="3600" w:hanging="360"/>
      </w:pPr>
      <w:rPr>
        <w:rFonts w:hint="default" w:ascii="Courier New" w:hAnsi="Courier New"/>
      </w:rPr>
    </w:lvl>
    <w:lvl w:ilvl="5" w:tplc="9D30DF82">
      <w:start w:val="1"/>
      <w:numFmt w:val="bullet"/>
      <w:lvlText w:val=""/>
      <w:lvlJc w:val="left"/>
      <w:pPr>
        <w:ind w:left="4320" w:hanging="360"/>
      </w:pPr>
      <w:rPr>
        <w:rFonts w:hint="default" w:ascii="Wingdings" w:hAnsi="Wingdings"/>
      </w:rPr>
    </w:lvl>
    <w:lvl w:ilvl="6" w:tplc="0DF6D0FE">
      <w:start w:val="1"/>
      <w:numFmt w:val="bullet"/>
      <w:lvlText w:val=""/>
      <w:lvlJc w:val="left"/>
      <w:pPr>
        <w:ind w:left="5040" w:hanging="360"/>
      </w:pPr>
      <w:rPr>
        <w:rFonts w:hint="default" w:ascii="Symbol" w:hAnsi="Symbol"/>
      </w:rPr>
    </w:lvl>
    <w:lvl w:ilvl="7" w:tplc="3984022C">
      <w:start w:val="1"/>
      <w:numFmt w:val="bullet"/>
      <w:lvlText w:val="o"/>
      <w:lvlJc w:val="left"/>
      <w:pPr>
        <w:ind w:left="5760" w:hanging="360"/>
      </w:pPr>
      <w:rPr>
        <w:rFonts w:hint="default" w:ascii="Courier New" w:hAnsi="Courier New"/>
      </w:rPr>
    </w:lvl>
    <w:lvl w:ilvl="8" w:tplc="B462A6A8">
      <w:start w:val="1"/>
      <w:numFmt w:val="bullet"/>
      <w:lvlText w:val=""/>
      <w:lvlJc w:val="left"/>
      <w:pPr>
        <w:ind w:left="6480" w:hanging="360"/>
      </w:pPr>
      <w:rPr>
        <w:rFonts w:hint="default" w:ascii="Wingdings" w:hAnsi="Wingdings"/>
      </w:rPr>
    </w:lvl>
  </w:abstractNum>
  <w:abstractNum w:abstractNumId="22" w15:restartNumberingAfterBreak="0">
    <w:nsid w:val="548958B7"/>
    <w:multiLevelType w:val="hybridMultilevel"/>
    <w:tmpl w:val="CFF68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1342E9"/>
    <w:multiLevelType w:val="hybridMultilevel"/>
    <w:tmpl w:val="FFFFFFFF"/>
    <w:lvl w:ilvl="0" w:tplc="3496A6C2">
      <w:start w:val="1"/>
      <w:numFmt w:val="lowerLetter"/>
      <w:lvlText w:val="%1)"/>
      <w:lvlJc w:val="left"/>
      <w:pPr>
        <w:ind w:left="1080" w:hanging="360"/>
      </w:pPr>
    </w:lvl>
    <w:lvl w:ilvl="1" w:tplc="0FAEF1F8">
      <w:start w:val="1"/>
      <w:numFmt w:val="lowerLetter"/>
      <w:lvlText w:val="%2."/>
      <w:lvlJc w:val="left"/>
      <w:pPr>
        <w:ind w:left="1800" w:hanging="360"/>
      </w:pPr>
    </w:lvl>
    <w:lvl w:ilvl="2" w:tplc="43AEEF70">
      <w:start w:val="1"/>
      <w:numFmt w:val="lowerRoman"/>
      <w:lvlText w:val="%3."/>
      <w:lvlJc w:val="right"/>
      <w:pPr>
        <w:ind w:left="2520" w:hanging="180"/>
      </w:pPr>
    </w:lvl>
    <w:lvl w:ilvl="3" w:tplc="2D1AA890">
      <w:start w:val="1"/>
      <w:numFmt w:val="decimal"/>
      <w:lvlText w:val="%4."/>
      <w:lvlJc w:val="left"/>
      <w:pPr>
        <w:ind w:left="3240" w:hanging="360"/>
      </w:pPr>
    </w:lvl>
    <w:lvl w:ilvl="4" w:tplc="4FD876B4">
      <w:start w:val="1"/>
      <w:numFmt w:val="lowerLetter"/>
      <w:lvlText w:val="%5."/>
      <w:lvlJc w:val="left"/>
      <w:pPr>
        <w:ind w:left="3960" w:hanging="360"/>
      </w:pPr>
    </w:lvl>
    <w:lvl w:ilvl="5" w:tplc="4C9C5A24">
      <w:start w:val="1"/>
      <w:numFmt w:val="lowerRoman"/>
      <w:lvlText w:val="%6."/>
      <w:lvlJc w:val="right"/>
      <w:pPr>
        <w:ind w:left="4680" w:hanging="180"/>
      </w:pPr>
    </w:lvl>
    <w:lvl w:ilvl="6" w:tplc="AFD62F78">
      <w:start w:val="1"/>
      <w:numFmt w:val="decimal"/>
      <w:lvlText w:val="%7."/>
      <w:lvlJc w:val="left"/>
      <w:pPr>
        <w:ind w:left="5400" w:hanging="360"/>
      </w:pPr>
    </w:lvl>
    <w:lvl w:ilvl="7" w:tplc="686426D0">
      <w:start w:val="1"/>
      <w:numFmt w:val="lowerLetter"/>
      <w:lvlText w:val="%8."/>
      <w:lvlJc w:val="left"/>
      <w:pPr>
        <w:ind w:left="6120" w:hanging="360"/>
      </w:pPr>
    </w:lvl>
    <w:lvl w:ilvl="8" w:tplc="75FE1FB4">
      <w:start w:val="1"/>
      <w:numFmt w:val="lowerRoman"/>
      <w:lvlText w:val="%9."/>
      <w:lvlJc w:val="right"/>
      <w:pPr>
        <w:ind w:left="6840" w:hanging="180"/>
      </w:pPr>
    </w:lvl>
  </w:abstractNum>
  <w:abstractNum w:abstractNumId="24" w15:restartNumberingAfterBreak="0">
    <w:nsid w:val="593C0532"/>
    <w:multiLevelType w:val="hybridMultilevel"/>
    <w:tmpl w:val="F74850F0"/>
    <w:lvl w:ilvl="0" w:tplc="85B28B38">
      <w:start w:val="1"/>
      <w:numFmt w:val="bullet"/>
      <w:lvlText w:val=""/>
      <w:lvlJc w:val="left"/>
      <w:pPr>
        <w:ind w:left="720" w:hanging="360"/>
      </w:pPr>
      <w:rPr>
        <w:rFonts w:hint="default" w:ascii="Symbol" w:hAnsi="Symbol"/>
      </w:rPr>
    </w:lvl>
    <w:lvl w:ilvl="1" w:tplc="6F70790C">
      <w:start w:val="1"/>
      <w:numFmt w:val="bullet"/>
      <w:lvlText w:val="o"/>
      <w:lvlJc w:val="left"/>
      <w:pPr>
        <w:ind w:left="1440" w:hanging="360"/>
      </w:pPr>
      <w:rPr>
        <w:rFonts w:hint="default" w:ascii="Courier New" w:hAnsi="Courier New"/>
      </w:rPr>
    </w:lvl>
    <w:lvl w:ilvl="2" w:tplc="66A2F350">
      <w:start w:val="1"/>
      <w:numFmt w:val="bullet"/>
      <w:lvlText w:val=""/>
      <w:lvlJc w:val="left"/>
      <w:pPr>
        <w:ind w:left="2160" w:hanging="360"/>
      </w:pPr>
      <w:rPr>
        <w:rFonts w:hint="default" w:ascii="Wingdings" w:hAnsi="Wingdings"/>
      </w:rPr>
    </w:lvl>
    <w:lvl w:ilvl="3" w:tplc="083A049E">
      <w:start w:val="1"/>
      <w:numFmt w:val="bullet"/>
      <w:lvlText w:val=""/>
      <w:lvlJc w:val="left"/>
      <w:pPr>
        <w:ind w:left="2880" w:hanging="360"/>
      </w:pPr>
      <w:rPr>
        <w:rFonts w:hint="default" w:ascii="Symbol" w:hAnsi="Symbol"/>
      </w:rPr>
    </w:lvl>
    <w:lvl w:ilvl="4" w:tplc="63EE01B2">
      <w:start w:val="1"/>
      <w:numFmt w:val="bullet"/>
      <w:lvlText w:val="o"/>
      <w:lvlJc w:val="left"/>
      <w:pPr>
        <w:ind w:left="3600" w:hanging="360"/>
      </w:pPr>
      <w:rPr>
        <w:rFonts w:hint="default" w:ascii="Courier New" w:hAnsi="Courier New"/>
      </w:rPr>
    </w:lvl>
    <w:lvl w:ilvl="5" w:tplc="8B0E2B7E">
      <w:start w:val="1"/>
      <w:numFmt w:val="bullet"/>
      <w:lvlText w:val=""/>
      <w:lvlJc w:val="left"/>
      <w:pPr>
        <w:ind w:left="4320" w:hanging="360"/>
      </w:pPr>
      <w:rPr>
        <w:rFonts w:hint="default" w:ascii="Wingdings" w:hAnsi="Wingdings"/>
      </w:rPr>
    </w:lvl>
    <w:lvl w:ilvl="6" w:tplc="F7DAE9B0">
      <w:start w:val="1"/>
      <w:numFmt w:val="bullet"/>
      <w:lvlText w:val=""/>
      <w:lvlJc w:val="left"/>
      <w:pPr>
        <w:ind w:left="5040" w:hanging="360"/>
      </w:pPr>
      <w:rPr>
        <w:rFonts w:hint="default" w:ascii="Symbol" w:hAnsi="Symbol"/>
      </w:rPr>
    </w:lvl>
    <w:lvl w:ilvl="7" w:tplc="92C8A66E">
      <w:start w:val="1"/>
      <w:numFmt w:val="bullet"/>
      <w:lvlText w:val="o"/>
      <w:lvlJc w:val="left"/>
      <w:pPr>
        <w:ind w:left="5760" w:hanging="360"/>
      </w:pPr>
      <w:rPr>
        <w:rFonts w:hint="default" w:ascii="Courier New" w:hAnsi="Courier New"/>
      </w:rPr>
    </w:lvl>
    <w:lvl w:ilvl="8" w:tplc="72908244">
      <w:start w:val="1"/>
      <w:numFmt w:val="bullet"/>
      <w:lvlText w:val=""/>
      <w:lvlJc w:val="left"/>
      <w:pPr>
        <w:ind w:left="6480" w:hanging="360"/>
      </w:pPr>
      <w:rPr>
        <w:rFonts w:hint="default" w:ascii="Wingdings" w:hAnsi="Wingdings"/>
      </w:rPr>
    </w:lvl>
  </w:abstractNum>
  <w:abstractNum w:abstractNumId="25" w15:restartNumberingAfterBreak="0">
    <w:nsid w:val="5E116AFC"/>
    <w:multiLevelType w:val="hybridMultilevel"/>
    <w:tmpl w:val="FFFFFFFF"/>
    <w:lvl w:ilvl="0" w:tplc="657CD966">
      <w:start w:val="1"/>
      <w:numFmt w:val="bullet"/>
      <w:lvlText w:val=""/>
      <w:lvlJc w:val="left"/>
      <w:pPr>
        <w:ind w:left="720" w:hanging="360"/>
      </w:pPr>
      <w:rPr>
        <w:rFonts w:hint="default" w:ascii="Symbol" w:hAnsi="Symbol"/>
      </w:rPr>
    </w:lvl>
    <w:lvl w:ilvl="1" w:tplc="C4BE5448">
      <w:start w:val="1"/>
      <w:numFmt w:val="bullet"/>
      <w:lvlText w:val="o"/>
      <w:lvlJc w:val="left"/>
      <w:pPr>
        <w:ind w:left="1440" w:hanging="360"/>
      </w:pPr>
      <w:rPr>
        <w:rFonts w:hint="default" w:ascii="Courier New" w:hAnsi="Courier New"/>
      </w:rPr>
    </w:lvl>
    <w:lvl w:ilvl="2" w:tplc="BDB8E552">
      <w:start w:val="1"/>
      <w:numFmt w:val="bullet"/>
      <w:lvlText w:val=""/>
      <w:lvlJc w:val="left"/>
      <w:pPr>
        <w:ind w:left="2160" w:hanging="360"/>
      </w:pPr>
      <w:rPr>
        <w:rFonts w:hint="default" w:ascii="Wingdings" w:hAnsi="Wingdings"/>
      </w:rPr>
    </w:lvl>
    <w:lvl w:ilvl="3" w:tplc="1FE299BA">
      <w:start w:val="1"/>
      <w:numFmt w:val="bullet"/>
      <w:lvlText w:val=""/>
      <w:lvlJc w:val="left"/>
      <w:pPr>
        <w:ind w:left="2880" w:hanging="360"/>
      </w:pPr>
      <w:rPr>
        <w:rFonts w:hint="default" w:ascii="Symbol" w:hAnsi="Symbol"/>
      </w:rPr>
    </w:lvl>
    <w:lvl w:ilvl="4" w:tplc="E63062C4">
      <w:start w:val="1"/>
      <w:numFmt w:val="bullet"/>
      <w:lvlText w:val="o"/>
      <w:lvlJc w:val="left"/>
      <w:pPr>
        <w:ind w:left="3600" w:hanging="360"/>
      </w:pPr>
      <w:rPr>
        <w:rFonts w:hint="default" w:ascii="Courier New" w:hAnsi="Courier New"/>
      </w:rPr>
    </w:lvl>
    <w:lvl w:ilvl="5" w:tplc="8766E958">
      <w:start w:val="1"/>
      <w:numFmt w:val="bullet"/>
      <w:lvlText w:val=""/>
      <w:lvlJc w:val="left"/>
      <w:pPr>
        <w:ind w:left="4320" w:hanging="360"/>
      </w:pPr>
      <w:rPr>
        <w:rFonts w:hint="default" w:ascii="Wingdings" w:hAnsi="Wingdings"/>
      </w:rPr>
    </w:lvl>
    <w:lvl w:ilvl="6" w:tplc="76586E16">
      <w:start w:val="1"/>
      <w:numFmt w:val="bullet"/>
      <w:lvlText w:val=""/>
      <w:lvlJc w:val="left"/>
      <w:pPr>
        <w:ind w:left="5040" w:hanging="360"/>
      </w:pPr>
      <w:rPr>
        <w:rFonts w:hint="default" w:ascii="Symbol" w:hAnsi="Symbol"/>
      </w:rPr>
    </w:lvl>
    <w:lvl w:ilvl="7" w:tplc="C6D2E46C">
      <w:start w:val="1"/>
      <w:numFmt w:val="bullet"/>
      <w:lvlText w:val="o"/>
      <w:lvlJc w:val="left"/>
      <w:pPr>
        <w:ind w:left="5760" w:hanging="360"/>
      </w:pPr>
      <w:rPr>
        <w:rFonts w:hint="default" w:ascii="Courier New" w:hAnsi="Courier New"/>
      </w:rPr>
    </w:lvl>
    <w:lvl w:ilvl="8" w:tplc="9A32F384">
      <w:start w:val="1"/>
      <w:numFmt w:val="bullet"/>
      <w:lvlText w:val=""/>
      <w:lvlJc w:val="left"/>
      <w:pPr>
        <w:ind w:left="6480" w:hanging="360"/>
      </w:pPr>
      <w:rPr>
        <w:rFonts w:hint="default" w:ascii="Wingdings" w:hAnsi="Wingdings"/>
      </w:rPr>
    </w:lvl>
  </w:abstractNum>
  <w:abstractNum w:abstractNumId="26" w15:restartNumberingAfterBreak="0">
    <w:nsid w:val="66F355D0"/>
    <w:multiLevelType w:val="hybridMultilevel"/>
    <w:tmpl w:val="381CECE2"/>
    <w:lvl w:ilvl="0" w:tplc="2ECC973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4B7205"/>
    <w:multiLevelType w:val="multilevel"/>
    <w:tmpl w:val="F8986A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B39F9F7"/>
    <w:multiLevelType w:val="hybridMultilevel"/>
    <w:tmpl w:val="FFFFFFFF"/>
    <w:lvl w:ilvl="0" w:tplc="36D4D558">
      <w:start w:val="1"/>
      <w:numFmt w:val="bullet"/>
      <w:lvlText w:val=""/>
      <w:lvlJc w:val="left"/>
      <w:pPr>
        <w:ind w:left="720" w:hanging="360"/>
      </w:pPr>
      <w:rPr>
        <w:rFonts w:hint="default" w:ascii="Symbol" w:hAnsi="Symbol"/>
      </w:rPr>
    </w:lvl>
    <w:lvl w:ilvl="1" w:tplc="4948D0E0">
      <w:start w:val="1"/>
      <w:numFmt w:val="bullet"/>
      <w:lvlText w:val="o"/>
      <w:lvlJc w:val="left"/>
      <w:pPr>
        <w:ind w:left="1440" w:hanging="360"/>
      </w:pPr>
      <w:rPr>
        <w:rFonts w:hint="default" w:ascii="Courier New" w:hAnsi="Courier New"/>
      </w:rPr>
    </w:lvl>
    <w:lvl w:ilvl="2" w:tplc="C0CA8EBA">
      <w:start w:val="1"/>
      <w:numFmt w:val="bullet"/>
      <w:lvlText w:val=""/>
      <w:lvlJc w:val="left"/>
      <w:pPr>
        <w:ind w:left="2160" w:hanging="360"/>
      </w:pPr>
      <w:rPr>
        <w:rFonts w:hint="default" w:ascii="Wingdings" w:hAnsi="Wingdings"/>
      </w:rPr>
    </w:lvl>
    <w:lvl w:ilvl="3" w:tplc="E13EAB24">
      <w:start w:val="1"/>
      <w:numFmt w:val="bullet"/>
      <w:lvlText w:val=""/>
      <w:lvlJc w:val="left"/>
      <w:pPr>
        <w:ind w:left="2880" w:hanging="360"/>
      </w:pPr>
      <w:rPr>
        <w:rFonts w:hint="default" w:ascii="Symbol" w:hAnsi="Symbol"/>
      </w:rPr>
    </w:lvl>
    <w:lvl w:ilvl="4" w:tplc="106EC8AE">
      <w:start w:val="1"/>
      <w:numFmt w:val="bullet"/>
      <w:lvlText w:val="o"/>
      <w:lvlJc w:val="left"/>
      <w:pPr>
        <w:ind w:left="3600" w:hanging="360"/>
      </w:pPr>
      <w:rPr>
        <w:rFonts w:hint="default" w:ascii="Courier New" w:hAnsi="Courier New"/>
      </w:rPr>
    </w:lvl>
    <w:lvl w:ilvl="5" w:tplc="2D9C0B60">
      <w:start w:val="1"/>
      <w:numFmt w:val="bullet"/>
      <w:lvlText w:val=""/>
      <w:lvlJc w:val="left"/>
      <w:pPr>
        <w:ind w:left="4320" w:hanging="360"/>
      </w:pPr>
      <w:rPr>
        <w:rFonts w:hint="default" w:ascii="Wingdings" w:hAnsi="Wingdings"/>
      </w:rPr>
    </w:lvl>
    <w:lvl w:ilvl="6" w:tplc="ABEC1A38">
      <w:start w:val="1"/>
      <w:numFmt w:val="bullet"/>
      <w:lvlText w:val=""/>
      <w:lvlJc w:val="left"/>
      <w:pPr>
        <w:ind w:left="5040" w:hanging="360"/>
      </w:pPr>
      <w:rPr>
        <w:rFonts w:hint="default" w:ascii="Symbol" w:hAnsi="Symbol"/>
      </w:rPr>
    </w:lvl>
    <w:lvl w:ilvl="7" w:tplc="5E9E332E">
      <w:start w:val="1"/>
      <w:numFmt w:val="bullet"/>
      <w:lvlText w:val="o"/>
      <w:lvlJc w:val="left"/>
      <w:pPr>
        <w:ind w:left="5760" w:hanging="360"/>
      </w:pPr>
      <w:rPr>
        <w:rFonts w:hint="default" w:ascii="Courier New" w:hAnsi="Courier New"/>
      </w:rPr>
    </w:lvl>
    <w:lvl w:ilvl="8" w:tplc="D42C18A8">
      <w:start w:val="1"/>
      <w:numFmt w:val="bullet"/>
      <w:lvlText w:val=""/>
      <w:lvlJc w:val="left"/>
      <w:pPr>
        <w:ind w:left="6480" w:hanging="360"/>
      </w:pPr>
      <w:rPr>
        <w:rFonts w:hint="default" w:ascii="Wingdings" w:hAnsi="Wingdings"/>
      </w:rPr>
    </w:lvl>
  </w:abstractNum>
  <w:abstractNum w:abstractNumId="29" w15:restartNumberingAfterBreak="0">
    <w:nsid w:val="6C636A4C"/>
    <w:multiLevelType w:val="hybridMultilevel"/>
    <w:tmpl w:val="F7984D8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6F164891"/>
    <w:multiLevelType w:val="hybridMultilevel"/>
    <w:tmpl w:val="FFFFFFFF"/>
    <w:lvl w:ilvl="0" w:tplc="5F722428">
      <w:start w:val="1"/>
      <w:numFmt w:val="bullet"/>
      <w:lvlText w:val=""/>
      <w:lvlJc w:val="left"/>
      <w:pPr>
        <w:ind w:left="720" w:hanging="360"/>
      </w:pPr>
      <w:rPr>
        <w:rFonts w:hint="default" w:ascii="Symbol" w:hAnsi="Symbol"/>
      </w:rPr>
    </w:lvl>
    <w:lvl w:ilvl="1" w:tplc="7F4C27EA">
      <w:start w:val="1"/>
      <w:numFmt w:val="bullet"/>
      <w:lvlText w:val="o"/>
      <w:lvlJc w:val="left"/>
      <w:pPr>
        <w:ind w:left="1440" w:hanging="360"/>
      </w:pPr>
      <w:rPr>
        <w:rFonts w:hint="default" w:ascii="Courier New" w:hAnsi="Courier New"/>
      </w:rPr>
    </w:lvl>
    <w:lvl w:ilvl="2" w:tplc="B81211AC">
      <w:start w:val="1"/>
      <w:numFmt w:val="bullet"/>
      <w:lvlText w:val=""/>
      <w:lvlJc w:val="left"/>
      <w:pPr>
        <w:ind w:left="2160" w:hanging="360"/>
      </w:pPr>
      <w:rPr>
        <w:rFonts w:hint="default" w:ascii="Wingdings" w:hAnsi="Wingdings"/>
      </w:rPr>
    </w:lvl>
    <w:lvl w:ilvl="3" w:tplc="6344B750">
      <w:start w:val="1"/>
      <w:numFmt w:val="bullet"/>
      <w:lvlText w:val=""/>
      <w:lvlJc w:val="left"/>
      <w:pPr>
        <w:ind w:left="2880" w:hanging="360"/>
      </w:pPr>
      <w:rPr>
        <w:rFonts w:hint="default" w:ascii="Symbol" w:hAnsi="Symbol"/>
      </w:rPr>
    </w:lvl>
    <w:lvl w:ilvl="4" w:tplc="270EB6CA">
      <w:start w:val="1"/>
      <w:numFmt w:val="bullet"/>
      <w:lvlText w:val="o"/>
      <w:lvlJc w:val="left"/>
      <w:pPr>
        <w:ind w:left="3600" w:hanging="360"/>
      </w:pPr>
      <w:rPr>
        <w:rFonts w:hint="default" w:ascii="Courier New" w:hAnsi="Courier New"/>
      </w:rPr>
    </w:lvl>
    <w:lvl w:ilvl="5" w:tplc="E234A58E">
      <w:start w:val="1"/>
      <w:numFmt w:val="bullet"/>
      <w:lvlText w:val=""/>
      <w:lvlJc w:val="left"/>
      <w:pPr>
        <w:ind w:left="4320" w:hanging="360"/>
      </w:pPr>
      <w:rPr>
        <w:rFonts w:hint="default" w:ascii="Wingdings" w:hAnsi="Wingdings"/>
      </w:rPr>
    </w:lvl>
    <w:lvl w:ilvl="6" w:tplc="DC7E51C4">
      <w:start w:val="1"/>
      <w:numFmt w:val="bullet"/>
      <w:lvlText w:val=""/>
      <w:lvlJc w:val="left"/>
      <w:pPr>
        <w:ind w:left="5040" w:hanging="360"/>
      </w:pPr>
      <w:rPr>
        <w:rFonts w:hint="default" w:ascii="Symbol" w:hAnsi="Symbol"/>
      </w:rPr>
    </w:lvl>
    <w:lvl w:ilvl="7" w:tplc="4EC06C5A">
      <w:start w:val="1"/>
      <w:numFmt w:val="bullet"/>
      <w:lvlText w:val="o"/>
      <w:lvlJc w:val="left"/>
      <w:pPr>
        <w:ind w:left="5760" w:hanging="360"/>
      </w:pPr>
      <w:rPr>
        <w:rFonts w:hint="default" w:ascii="Courier New" w:hAnsi="Courier New"/>
      </w:rPr>
    </w:lvl>
    <w:lvl w:ilvl="8" w:tplc="20DAD0BE">
      <w:start w:val="1"/>
      <w:numFmt w:val="bullet"/>
      <w:lvlText w:val=""/>
      <w:lvlJc w:val="left"/>
      <w:pPr>
        <w:ind w:left="6480" w:hanging="360"/>
      </w:pPr>
      <w:rPr>
        <w:rFonts w:hint="default" w:ascii="Wingdings" w:hAnsi="Wingdings"/>
      </w:rPr>
    </w:lvl>
  </w:abstractNum>
  <w:abstractNum w:abstractNumId="31" w15:restartNumberingAfterBreak="0">
    <w:nsid w:val="719CE173"/>
    <w:multiLevelType w:val="hybridMultilevel"/>
    <w:tmpl w:val="FFFFFFFF"/>
    <w:lvl w:ilvl="0" w:tplc="4E267C24">
      <w:start w:val="1"/>
      <w:numFmt w:val="lowerLetter"/>
      <w:lvlText w:val="%1)"/>
      <w:lvlJc w:val="left"/>
      <w:pPr>
        <w:ind w:left="1080" w:hanging="360"/>
      </w:pPr>
    </w:lvl>
    <w:lvl w:ilvl="1" w:tplc="D0FE2E1A">
      <w:start w:val="1"/>
      <w:numFmt w:val="lowerLetter"/>
      <w:lvlText w:val="%2."/>
      <w:lvlJc w:val="left"/>
      <w:pPr>
        <w:ind w:left="1800" w:hanging="360"/>
      </w:pPr>
    </w:lvl>
    <w:lvl w:ilvl="2" w:tplc="F6F0DD64">
      <w:start w:val="1"/>
      <w:numFmt w:val="lowerRoman"/>
      <w:lvlText w:val="%3."/>
      <w:lvlJc w:val="right"/>
      <w:pPr>
        <w:ind w:left="2520" w:hanging="180"/>
      </w:pPr>
    </w:lvl>
    <w:lvl w:ilvl="3" w:tplc="DD6ABBAE">
      <w:start w:val="1"/>
      <w:numFmt w:val="decimal"/>
      <w:lvlText w:val="%4."/>
      <w:lvlJc w:val="left"/>
      <w:pPr>
        <w:ind w:left="3240" w:hanging="360"/>
      </w:pPr>
    </w:lvl>
    <w:lvl w:ilvl="4" w:tplc="7DA249F8">
      <w:start w:val="1"/>
      <w:numFmt w:val="lowerLetter"/>
      <w:lvlText w:val="%5."/>
      <w:lvlJc w:val="left"/>
      <w:pPr>
        <w:ind w:left="3960" w:hanging="360"/>
      </w:pPr>
    </w:lvl>
    <w:lvl w:ilvl="5" w:tplc="008C3ECE">
      <w:start w:val="1"/>
      <w:numFmt w:val="lowerRoman"/>
      <w:lvlText w:val="%6."/>
      <w:lvlJc w:val="right"/>
      <w:pPr>
        <w:ind w:left="4680" w:hanging="180"/>
      </w:pPr>
    </w:lvl>
    <w:lvl w:ilvl="6" w:tplc="EEB076AE">
      <w:start w:val="1"/>
      <w:numFmt w:val="decimal"/>
      <w:lvlText w:val="%7."/>
      <w:lvlJc w:val="left"/>
      <w:pPr>
        <w:ind w:left="5400" w:hanging="360"/>
      </w:pPr>
    </w:lvl>
    <w:lvl w:ilvl="7" w:tplc="688A071A">
      <w:start w:val="1"/>
      <w:numFmt w:val="lowerLetter"/>
      <w:lvlText w:val="%8."/>
      <w:lvlJc w:val="left"/>
      <w:pPr>
        <w:ind w:left="6120" w:hanging="360"/>
      </w:pPr>
    </w:lvl>
    <w:lvl w:ilvl="8" w:tplc="B87CDF32">
      <w:start w:val="1"/>
      <w:numFmt w:val="lowerRoman"/>
      <w:lvlText w:val="%9."/>
      <w:lvlJc w:val="right"/>
      <w:pPr>
        <w:ind w:left="6840" w:hanging="180"/>
      </w:pPr>
    </w:lvl>
  </w:abstractNum>
  <w:abstractNum w:abstractNumId="32" w15:restartNumberingAfterBreak="0">
    <w:nsid w:val="75691E35"/>
    <w:multiLevelType w:val="hybridMultilevel"/>
    <w:tmpl w:val="786A10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7B6A73CB"/>
    <w:multiLevelType w:val="multilevel"/>
    <w:tmpl w:val="FE8CCE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F688E6E"/>
    <w:multiLevelType w:val="hybridMultilevel"/>
    <w:tmpl w:val="CA3C1D7A"/>
    <w:lvl w:ilvl="0" w:tplc="5C2C8960">
      <w:start w:val="1"/>
      <w:numFmt w:val="bullet"/>
      <w:lvlText w:val=""/>
      <w:lvlJc w:val="left"/>
      <w:pPr>
        <w:ind w:left="720" w:hanging="360"/>
      </w:pPr>
      <w:rPr>
        <w:rFonts w:hint="default" w:ascii="Symbol" w:hAnsi="Symbol"/>
      </w:rPr>
    </w:lvl>
    <w:lvl w:ilvl="1" w:tplc="B2E483D8">
      <w:start w:val="1"/>
      <w:numFmt w:val="bullet"/>
      <w:lvlText w:val="o"/>
      <w:lvlJc w:val="left"/>
      <w:pPr>
        <w:ind w:left="1440" w:hanging="360"/>
      </w:pPr>
      <w:rPr>
        <w:rFonts w:hint="default" w:ascii="Courier New" w:hAnsi="Courier New"/>
      </w:rPr>
    </w:lvl>
    <w:lvl w:ilvl="2" w:tplc="5F5499F2">
      <w:start w:val="1"/>
      <w:numFmt w:val="bullet"/>
      <w:lvlText w:val=""/>
      <w:lvlJc w:val="left"/>
      <w:pPr>
        <w:ind w:left="2160" w:hanging="360"/>
      </w:pPr>
      <w:rPr>
        <w:rFonts w:hint="default" w:ascii="Wingdings" w:hAnsi="Wingdings"/>
      </w:rPr>
    </w:lvl>
    <w:lvl w:ilvl="3" w:tplc="8982D548">
      <w:start w:val="1"/>
      <w:numFmt w:val="bullet"/>
      <w:lvlText w:val=""/>
      <w:lvlJc w:val="left"/>
      <w:pPr>
        <w:ind w:left="2880" w:hanging="360"/>
      </w:pPr>
      <w:rPr>
        <w:rFonts w:hint="default" w:ascii="Symbol" w:hAnsi="Symbol"/>
      </w:rPr>
    </w:lvl>
    <w:lvl w:ilvl="4" w:tplc="E54C2296">
      <w:start w:val="1"/>
      <w:numFmt w:val="bullet"/>
      <w:lvlText w:val="o"/>
      <w:lvlJc w:val="left"/>
      <w:pPr>
        <w:ind w:left="3600" w:hanging="360"/>
      </w:pPr>
      <w:rPr>
        <w:rFonts w:hint="default" w:ascii="Courier New" w:hAnsi="Courier New"/>
      </w:rPr>
    </w:lvl>
    <w:lvl w:ilvl="5" w:tplc="2E34F5A4">
      <w:start w:val="1"/>
      <w:numFmt w:val="bullet"/>
      <w:lvlText w:val=""/>
      <w:lvlJc w:val="left"/>
      <w:pPr>
        <w:ind w:left="4320" w:hanging="360"/>
      </w:pPr>
      <w:rPr>
        <w:rFonts w:hint="default" w:ascii="Wingdings" w:hAnsi="Wingdings"/>
      </w:rPr>
    </w:lvl>
    <w:lvl w:ilvl="6" w:tplc="46B6459A">
      <w:start w:val="1"/>
      <w:numFmt w:val="bullet"/>
      <w:lvlText w:val=""/>
      <w:lvlJc w:val="left"/>
      <w:pPr>
        <w:ind w:left="5040" w:hanging="360"/>
      </w:pPr>
      <w:rPr>
        <w:rFonts w:hint="default" w:ascii="Symbol" w:hAnsi="Symbol"/>
      </w:rPr>
    </w:lvl>
    <w:lvl w:ilvl="7" w:tplc="A088F75E">
      <w:start w:val="1"/>
      <w:numFmt w:val="bullet"/>
      <w:lvlText w:val="o"/>
      <w:lvlJc w:val="left"/>
      <w:pPr>
        <w:ind w:left="5760" w:hanging="360"/>
      </w:pPr>
      <w:rPr>
        <w:rFonts w:hint="default" w:ascii="Courier New" w:hAnsi="Courier New"/>
      </w:rPr>
    </w:lvl>
    <w:lvl w:ilvl="8" w:tplc="7E120730">
      <w:start w:val="1"/>
      <w:numFmt w:val="bullet"/>
      <w:lvlText w:val=""/>
      <w:lvlJc w:val="left"/>
      <w:pPr>
        <w:ind w:left="6480" w:hanging="360"/>
      </w:pPr>
      <w:rPr>
        <w:rFonts w:hint="default" w:ascii="Wingdings" w:hAnsi="Wingdings"/>
      </w:rPr>
    </w:lvl>
  </w:abstractNum>
  <w:num w:numId="1" w16cid:durableId="437606742">
    <w:abstractNumId w:val="21"/>
  </w:num>
  <w:num w:numId="2" w16cid:durableId="909579385">
    <w:abstractNumId w:val="30"/>
  </w:num>
  <w:num w:numId="3" w16cid:durableId="1786382448">
    <w:abstractNumId w:val="16"/>
  </w:num>
  <w:num w:numId="4" w16cid:durableId="2027780178">
    <w:abstractNumId w:val="28"/>
  </w:num>
  <w:num w:numId="5" w16cid:durableId="1973899673">
    <w:abstractNumId w:val="25"/>
  </w:num>
  <w:num w:numId="6" w16cid:durableId="1683048755">
    <w:abstractNumId w:val="12"/>
  </w:num>
  <w:num w:numId="7" w16cid:durableId="1857309161">
    <w:abstractNumId w:val="31"/>
  </w:num>
  <w:num w:numId="8" w16cid:durableId="1091973184">
    <w:abstractNumId w:val="23"/>
  </w:num>
  <w:num w:numId="9" w16cid:durableId="1016889036">
    <w:abstractNumId w:val="34"/>
  </w:num>
  <w:num w:numId="10" w16cid:durableId="1953515577">
    <w:abstractNumId w:val="1"/>
  </w:num>
  <w:num w:numId="11" w16cid:durableId="131484753">
    <w:abstractNumId w:val="7"/>
  </w:num>
  <w:num w:numId="12" w16cid:durableId="1050495005">
    <w:abstractNumId w:val="19"/>
  </w:num>
  <w:num w:numId="13" w16cid:durableId="1643777777">
    <w:abstractNumId w:val="18"/>
  </w:num>
  <w:num w:numId="14" w16cid:durableId="1516576751">
    <w:abstractNumId w:val="24"/>
  </w:num>
  <w:num w:numId="15" w16cid:durableId="802502413">
    <w:abstractNumId w:val="0"/>
  </w:num>
  <w:num w:numId="16" w16cid:durableId="1988970682">
    <w:abstractNumId w:val="11"/>
  </w:num>
  <w:num w:numId="17" w16cid:durableId="1154181167">
    <w:abstractNumId w:val="22"/>
  </w:num>
  <w:num w:numId="18" w16cid:durableId="1928691113">
    <w:abstractNumId w:val="2"/>
  </w:num>
  <w:num w:numId="19" w16cid:durableId="1289313574">
    <w:abstractNumId w:val="6"/>
  </w:num>
  <w:num w:numId="20" w16cid:durableId="530728772">
    <w:abstractNumId w:val="9"/>
  </w:num>
  <w:num w:numId="21" w16cid:durableId="989091124">
    <w:abstractNumId w:val="15"/>
  </w:num>
  <w:num w:numId="22" w16cid:durableId="1480267286">
    <w:abstractNumId w:val="29"/>
  </w:num>
  <w:num w:numId="23" w16cid:durableId="645159880">
    <w:abstractNumId w:val="3"/>
  </w:num>
  <w:num w:numId="24" w16cid:durableId="367067816">
    <w:abstractNumId w:val="4"/>
  </w:num>
  <w:num w:numId="25" w16cid:durableId="1418358428">
    <w:abstractNumId w:val="26"/>
  </w:num>
  <w:num w:numId="26" w16cid:durableId="1970893905">
    <w:abstractNumId w:val="17"/>
  </w:num>
  <w:num w:numId="27" w16cid:durableId="1473253126">
    <w:abstractNumId w:val="8"/>
  </w:num>
  <w:num w:numId="28" w16cid:durableId="834221819">
    <w:abstractNumId w:val="32"/>
  </w:num>
  <w:num w:numId="29" w16cid:durableId="1318344976">
    <w:abstractNumId w:val="10"/>
  </w:num>
  <w:num w:numId="30" w16cid:durableId="2040351021">
    <w:abstractNumId w:val="33"/>
  </w:num>
  <w:num w:numId="31" w16cid:durableId="339621748">
    <w:abstractNumId w:val="5"/>
  </w:num>
  <w:num w:numId="32" w16cid:durableId="1975980462">
    <w:abstractNumId w:val="13"/>
  </w:num>
  <w:num w:numId="33" w16cid:durableId="1847669223">
    <w:abstractNumId w:val="27"/>
  </w:num>
  <w:num w:numId="34" w16cid:durableId="531187741">
    <w:abstractNumId w:val="14"/>
  </w:num>
  <w:num w:numId="35" w16cid:durableId="1486166329">
    <w:abstractNumId w:val="2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A6F"/>
    <w:rsid w:val="00010BE5"/>
    <w:rsid w:val="00032D75"/>
    <w:rsid w:val="00046E2B"/>
    <w:rsid w:val="0005356C"/>
    <w:rsid w:val="00084E25"/>
    <w:rsid w:val="000E3E9D"/>
    <w:rsid w:val="00114969"/>
    <w:rsid w:val="00175375"/>
    <w:rsid w:val="00217DCE"/>
    <w:rsid w:val="00221665"/>
    <w:rsid w:val="002324B7"/>
    <w:rsid w:val="002A3EC1"/>
    <w:rsid w:val="002A4C6F"/>
    <w:rsid w:val="002B33E4"/>
    <w:rsid w:val="002C7D9F"/>
    <w:rsid w:val="0030242A"/>
    <w:rsid w:val="0034073D"/>
    <w:rsid w:val="00363B7B"/>
    <w:rsid w:val="00365114"/>
    <w:rsid w:val="00366542"/>
    <w:rsid w:val="0037327C"/>
    <w:rsid w:val="00380D0E"/>
    <w:rsid w:val="00393BC4"/>
    <w:rsid w:val="00397849"/>
    <w:rsid w:val="003F6FD9"/>
    <w:rsid w:val="00417B4E"/>
    <w:rsid w:val="0048037D"/>
    <w:rsid w:val="004942BF"/>
    <w:rsid w:val="004DB4EA"/>
    <w:rsid w:val="004F5D52"/>
    <w:rsid w:val="0051716B"/>
    <w:rsid w:val="005726F9"/>
    <w:rsid w:val="00585719"/>
    <w:rsid w:val="005B1FD1"/>
    <w:rsid w:val="005B3B9F"/>
    <w:rsid w:val="005B3FE7"/>
    <w:rsid w:val="005D517B"/>
    <w:rsid w:val="005E792C"/>
    <w:rsid w:val="00606479"/>
    <w:rsid w:val="00612662"/>
    <w:rsid w:val="00627229"/>
    <w:rsid w:val="00631107"/>
    <w:rsid w:val="00657725"/>
    <w:rsid w:val="006A37A3"/>
    <w:rsid w:val="006C2C47"/>
    <w:rsid w:val="006C38BA"/>
    <w:rsid w:val="006D1D00"/>
    <w:rsid w:val="00720730"/>
    <w:rsid w:val="00744C67"/>
    <w:rsid w:val="007C149C"/>
    <w:rsid w:val="00852ABF"/>
    <w:rsid w:val="0085507D"/>
    <w:rsid w:val="00880F63"/>
    <w:rsid w:val="008C540A"/>
    <w:rsid w:val="008D07BA"/>
    <w:rsid w:val="00900B2A"/>
    <w:rsid w:val="00952612"/>
    <w:rsid w:val="009552EF"/>
    <w:rsid w:val="009A4052"/>
    <w:rsid w:val="009C0BCF"/>
    <w:rsid w:val="009C16F1"/>
    <w:rsid w:val="009D0529"/>
    <w:rsid w:val="00A13F1D"/>
    <w:rsid w:val="00A5B980"/>
    <w:rsid w:val="00A60192"/>
    <w:rsid w:val="00A9168F"/>
    <w:rsid w:val="00A92D1D"/>
    <w:rsid w:val="00A92EBE"/>
    <w:rsid w:val="00AC2FC0"/>
    <w:rsid w:val="00AF23CD"/>
    <w:rsid w:val="00B236EC"/>
    <w:rsid w:val="00B33A0F"/>
    <w:rsid w:val="00C004C7"/>
    <w:rsid w:val="00C07A6F"/>
    <w:rsid w:val="00C3542B"/>
    <w:rsid w:val="00CA3825"/>
    <w:rsid w:val="00CA52A5"/>
    <w:rsid w:val="00CB1386"/>
    <w:rsid w:val="00CB4CC7"/>
    <w:rsid w:val="00CB6F94"/>
    <w:rsid w:val="00CC4051"/>
    <w:rsid w:val="00D04B07"/>
    <w:rsid w:val="00D04D23"/>
    <w:rsid w:val="00D7344F"/>
    <w:rsid w:val="00D75C79"/>
    <w:rsid w:val="00D809FB"/>
    <w:rsid w:val="00DC6C44"/>
    <w:rsid w:val="00E4332B"/>
    <w:rsid w:val="00E576FE"/>
    <w:rsid w:val="00EA4375"/>
    <w:rsid w:val="00EC10E3"/>
    <w:rsid w:val="00ED6F08"/>
    <w:rsid w:val="00F405CC"/>
    <w:rsid w:val="00FA25B6"/>
    <w:rsid w:val="00FD4690"/>
    <w:rsid w:val="016301CB"/>
    <w:rsid w:val="02704828"/>
    <w:rsid w:val="02D985B1"/>
    <w:rsid w:val="02DE8F98"/>
    <w:rsid w:val="032D12F0"/>
    <w:rsid w:val="0356616C"/>
    <w:rsid w:val="03A40FD5"/>
    <w:rsid w:val="03D91366"/>
    <w:rsid w:val="03EFD6DB"/>
    <w:rsid w:val="0445E8D4"/>
    <w:rsid w:val="045ED584"/>
    <w:rsid w:val="049338C6"/>
    <w:rsid w:val="04F4B4C5"/>
    <w:rsid w:val="050F35B1"/>
    <w:rsid w:val="051BE713"/>
    <w:rsid w:val="0611CFBD"/>
    <w:rsid w:val="06415440"/>
    <w:rsid w:val="06607657"/>
    <w:rsid w:val="06623135"/>
    <w:rsid w:val="067F6AF8"/>
    <w:rsid w:val="06B3D64E"/>
    <w:rsid w:val="0725B270"/>
    <w:rsid w:val="077F3076"/>
    <w:rsid w:val="0791C135"/>
    <w:rsid w:val="07BADDCA"/>
    <w:rsid w:val="0806CB74"/>
    <w:rsid w:val="081CB355"/>
    <w:rsid w:val="0858C7CF"/>
    <w:rsid w:val="08ADFAC6"/>
    <w:rsid w:val="098A4749"/>
    <w:rsid w:val="0A41E019"/>
    <w:rsid w:val="0A933A26"/>
    <w:rsid w:val="0AB761CB"/>
    <w:rsid w:val="0AE312F0"/>
    <w:rsid w:val="0B33A726"/>
    <w:rsid w:val="0E4F2D31"/>
    <w:rsid w:val="0EA7B138"/>
    <w:rsid w:val="0ECA3491"/>
    <w:rsid w:val="0F0F5E41"/>
    <w:rsid w:val="0F366FB4"/>
    <w:rsid w:val="0F587AFD"/>
    <w:rsid w:val="0FECC43C"/>
    <w:rsid w:val="102D5EF4"/>
    <w:rsid w:val="1059544B"/>
    <w:rsid w:val="10738405"/>
    <w:rsid w:val="110D80B0"/>
    <w:rsid w:val="111913D0"/>
    <w:rsid w:val="115B1E59"/>
    <w:rsid w:val="11D74713"/>
    <w:rsid w:val="12253936"/>
    <w:rsid w:val="1284BD21"/>
    <w:rsid w:val="12E95E37"/>
    <w:rsid w:val="132B0F75"/>
    <w:rsid w:val="137C0174"/>
    <w:rsid w:val="139D5DAC"/>
    <w:rsid w:val="13B17A7C"/>
    <w:rsid w:val="13C4F5F1"/>
    <w:rsid w:val="13D2BB41"/>
    <w:rsid w:val="13E2CD6B"/>
    <w:rsid w:val="1429A912"/>
    <w:rsid w:val="14B0FC86"/>
    <w:rsid w:val="1565857B"/>
    <w:rsid w:val="1600AA20"/>
    <w:rsid w:val="161B9E97"/>
    <w:rsid w:val="1682518D"/>
    <w:rsid w:val="16AEE7F6"/>
    <w:rsid w:val="17EB0340"/>
    <w:rsid w:val="180B7540"/>
    <w:rsid w:val="184E5712"/>
    <w:rsid w:val="1867D13E"/>
    <w:rsid w:val="19045EC1"/>
    <w:rsid w:val="1AA46E19"/>
    <w:rsid w:val="1BA90AB1"/>
    <w:rsid w:val="1C6B4754"/>
    <w:rsid w:val="1D66E76E"/>
    <w:rsid w:val="1E98E11F"/>
    <w:rsid w:val="1EBCFA06"/>
    <w:rsid w:val="1EE6C03D"/>
    <w:rsid w:val="1F6CE29F"/>
    <w:rsid w:val="202FCE99"/>
    <w:rsid w:val="206E1943"/>
    <w:rsid w:val="20BA9432"/>
    <w:rsid w:val="210B23E6"/>
    <w:rsid w:val="2139C82C"/>
    <w:rsid w:val="2168432F"/>
    <w:rsid w:val="2203330C"/>
    <w:rsid w:val="222EEE5C"/>
    <w:rsid w:val="225B3FCF"/>
    <w:rsid w:val="229AFF3B"/>
    <w:rsid w:val="22AC2A90"/>
    <w:rsid w:val="22D071D8"/>
    <w:rsid w:val="241BBCEF"/>
    <w:rsid w:val="243EB718"/>
    <w:rsid w:val="24435785"/>
    <w:rsid w:val="244D1B10"/>
    <w:rsid w:val="2463FFD0"/>
    <w:rsid w:val="24EE75AB"/>
    <w:rsid w:val="250399FA"/>
    <w:rsid w:val="2517EE0E"/>
    <w:rsid w:val="254CB47A"/>
    <w:rsid w:val="256C6142"/>
    <w:rsid w:val="257A7AC3"/>
    <w:rsid w:val="25FD80B0"/>
    <w:rsid w:val="2673A0B6"/>
    <w:rsid w:val="26A9BAB5"/>
    <w:rsid w:val="2903A5B6"/>
    <w:rsid w:val="293051E4"/>
    <w:rsid w:val="29CE3A84"/>
    <w:rsid w:val="2A172AF4"/>
    <w:rsid w:val="2A175E07"/>
    <w:rsid w:val="2A3599CA"/>
    <w:rsid w:val="2A9BAEAA"/>
    <w:rsid w:val="2AF7ED00"/>
    <w:rsid w:val="2B23D2C9"/>
    <w:rsid w:val="2B918A05"/>
    <w:rsid w:val="2B9C2E07"/>
    <w:rsid w:val="2BCB39B9"/>
    <w:rsid w:val="2BF3B962"/>
    <w:rsid w:val="2C20AA91"/>
    <w:rsid w:val="2D15E8A4"/>
    <w:rsid w:val="2E608C18"/>
    <w:rsid w:val="2E8CD03A"/>
    <w:rsid w:val="2EAD481C"/>
    <w:rsid w:val="30AB4DDF"/>
    <w:rsid w:val="30B2DA22"/>
    <w:rsid w:val="3106C69E"/>
    <w:rsid w:val="31083959"/>
    <w:rsid w:val="3116F5F2"/>
    <w:rsid w:val="31AD538C"/>
    <w:rsid w:val="31F8C985"/>
    <w:rsid w:val="3288C363"/>
    <w:rsid w:val="3345F9CA"/>
    <w:rsid w:val="3368A70E"/>
    <w:rsid w:val="337AA50C"/>
    <w:rsid w:val="33BBC460"/>
    <w:rsid w:val="33CFF596"/>
    <w:rsid w:val="34298E0E"/>
    <w:rsid w:val="34C535B3"/>
    <w:rsid w:val="34F75211"/>
    <w:rsid w:val="3530B4D3"/>
    <w:rsid w:val="357A3448"/>
    <w:rsid w:val="35BBFF28"/>
    <w:rsid w:val="35F070A6"/>
    <w:rsid w:val="36141C03"/>
    <w:rsid w:val="365D3058"/>
    <w:rsid w:val="36E23933"/>
    <w:rsid w:val="36E2F552"/>
    <w:rsid w:val="37B40465"/>
    <w:rsid w:val="38B92F10"/>
    <w:rsid w:val="39169BA4"/>
    <w:rsid w:val="3936B0D1"/>
    <w:rsid w:val="3A6083F4"/>
    <w:rsid w:val="3A9B9027"/>
    <w:rsid w:val="3ADF7204"/>
    <w:rsid w:val="3AE149E5"/>
    <w:rsid w:val="3B0D4B46"/>
    <w:rsid w:val="3B3394AA"/>
    <w:rsid w:val="3B9D0B9E"/>
    <w:rsid w:val="3D1D0248"/>
    <w:rsid w:val="3D442CB8"/>
    <w:rsid w:val="3E8E7A89"/>
    <w:rsid w:val="3EF34D1E"/>
    <w:rsid w:val="3F13350C"/>
    <w:rsid w:val="3F2FA239"/>
    <w:rsid w:val="3F45C2A0"/>
    <w:rsid w:val="3F52F427"/>
    <w:rsid w:val="3F5F7EA4"/>
    <w:rsid w:val="404E6522"/>
    <w:rsid w:val="4196F01C"/>
    <w:rsid w:val="4255FAEA"/>
    <w:rsid w:val="429A8D3B"/>
    <w:rsid w:val="43B38CFE"/>
    <w:rsid w:val="43C84807"/>
    <w:rsid w:val="442F7F83"/>
    <w:rsid w:val="44A42E6A"/>
    <w:rsid w:val="44DCBE2F"/>
    <w:rsid w:val="4589475D"/>
    <w:rsid w:val="45B14435"/>
    <w:rsid w:val="45B42183"/>
    <w:rsid w:val="45EDFFFC"/>
    <w:rsid w:val="46762107"/>
    <w:rsid w:val="46ABB962"/>
    <w:rsid w:val="46BE3C4A"/>
    <w:rsid w:val="46F122FB"/>
    <w:rsid w:val="477B7759"/>
    <w:rsid w:val="47C7E626"/>
    <w:rsid w:val="47CB64A4"/>
    <w:rsid w:val="482167F5"/>
    <w:rsid w:val="4849A333"/>
    <w:rsid w:val="4849B6C5"/>
    <w:rsid w:val="48B502FB"/>
    <w:rsid w:val="49B37FC2"/>
    <w:rsid w:val="49BD96ED"/>
    <w:rsid w:val="49C425C5"/>
    <w:rsid w:val="4A6ABDEF"/>
    <w:rsid w:val="4A6E0EFF"/>
    <w:rsid w:val="4A86D007"/>
    <w:rsid w:val="4B1AC3E8"/>
    <w:rsid w:val="4B2A3D9B"/>
    <w:rsid w:val="4B6680D5"/>
    <w:rsid w:val="4BEFE59E"/>
    <w:rsid w:val="4C767C0C"/>
    <w:rsid w:val="4C8ADD80"/>
    <w:rsid w:val="4D291A9E"/>
    <w:rsid w:val="4D964248"/>
    <w:rsid w:val="4DCB4C54"/>
    <w:rsid w:val="4E3FE447"/>
    <w:rsid w:val="4E980E36"/>
    <w:rsid w:val="4F0786DB"/>
    <w:rsid w:val="4F3F137A"/>
    <w:rsid w:val="4F5F3D12"/>
    <w:rsid w:val="4F765580"/>
    <w:rsid w:val="4FAAC13F"/>
    <w:rsid w:val="5063787C"/>
    <w:rsid w:val="506DD28F"/>
    <w:rsid w:val="509729CE"/>
    <w:rsid w:val="50B1CE53"/>
    <w:rsid w:val="50CECFD6"/>
    <w:rsid w:val="510C7D21"/>
    <w:rsid w:val="517ECDF5"/>
    <w:rsid w:val="52B3A304"/>
    <w:rsid w:val="52DCC676"/>
    <w:rsid w:val="536AEF32"/>
    <w:rsid w:val="53877316"/>
    <w:rsid w:val="5397F9B9"/>
    <w:rsid w:val="5452669A"/>
    <w:rsid w:val="54FB4C9B"/>
    <w:rsid w:val="553A824F"/>
    <w:rsid w:val="55436615"/>
    <w:rsid w:val="55A2ADA8"/>
    <w:rsid w:val="55B2AF86"/>
    <w:rsid w:val="55DE6ECF"/>
    <w:rsid w:val="55DFBFA5"/>
    <w:rsid w:val="560E302A"/>
    <w:rsid w:val="5623FBF7"/>
    <w:rsid w:val="56A6260B"/>
    <w:rsid w:val="56B49130"/>
    <w:rsid w:val="57BF0BAC"/>
    <w:rsid w:val="5806939A"/>
    <w:rsid w:val="5843855D"/>
    <w:rsid w:val="592BB133"/>
    <w:rsid w:val="594ED65D"/>
    <w:rsid w:val="59D79368"/>
    <w:rsid w:val="59FE45DF"/>
    <w:rsid w:val="5A3BF007"/>
    <w:rsid w:val="5A7C9EE2"/>
    <w:rsid w:val="5AD6710C"/>
    <w:rsid w:val="5AFCD3B9"/>
    <w:rsid w:val="5B52FF66"/>
    <w:rsid w:val="5B9E5A97"/>
    <w:rsid w:val="5C4BC936"/>
    <w:rsid w:val="5CCCAE16"/>
    <w:rsid w:val="5D9373B9"/>
    <w:rsid w:val="5DA3D2BD"/>
    <w:rsid w:val="5E2BECAE"/>
    <w:rsid w:val="5E7A988D"/>
    <w:rsid w:val="5E8F0BB3"/>
    <w:rsid w:val="5EE98671"/>
    <w:rsid w:val="5F02F03C"/>
    <w:rsid w:val="5F395385"/>
    <w:rsid w:val="600F2A4E"/>
    <w:rsid w:val="604F227A"/>
    <w:rsid w:val="6057C6D0"/>
    <w:rsid w:val="60E15044"/>
    <w:rsid w:val="61C059BC"/>
    <w:rsid w:val="61F3207F"/>
    <w:rsid w:val="621527D5"/>
    <w:rsid w:val="626D1CB0"/>
    <w:rsid w:val="628458CB"/>
    <w:rsid w:val="62B8BA22"/>
    <w:rsid w:val="62DC556D"/>
    <w:rsid w:val="62FDEE73"/>
    <w:rsid w:val="6369AF56"/>
    <w:rsid w:val="6391E526"/>
    <w:rsid w:val="639E6A11"/>
    <w:rsid w:val="64432C84"/>
    <w:rsid w:val="6491DC78"/>
    <w:rsid w:val="6558D9DF"/>
    <w:rsid w:val="656C83C7"/>
    <w:rsid w:val="65761A07"/>
    <w:rsid w:val="66028BF3"/>
    <w:rsid w:val="66624694"/>
    <w:rsid w:val="66DCA685"/>
    <w:rsid w:val="66FBDF2C"/>
    <w:rsid w:val="67331F9B"/>
    <w:rsid w:val="68170EA9"/>
    <w:rsid w:val="68614DBE"/>
    <w:rsid w:val="68AE3F37"/>
    <w:rsid w:val="68C6793F"/>
    <w:rsid w:val="69A30F7E"/>
    <w:rsid w:val="69A5E32B"/>
    <w:rsid w:val="69B3E838"/>
    <w:rsid w:val="69C385B7"/>
    <w:rsid w:val="6ADA6BE5"/>
    <w:rsid w:val="6AF46728"/>
    <w:rsid w:val="6B96FF91"/>
    <w:rsid w:val="6BEADB49"/>
    <w:rsid w:val="6C2EED97"/>
    <w:rsid w:val="6C6AD7CA"/>
    <w:rsid w:val="6C6FE450"/>
    <w:rsid w:val="6C9E6711"/>
    <w:rsid w:val="6CCFFBF2"/>
    <w:rsid w:val="6CE4496B"/>
    <w:rsid w:val="6D235663"/>
    <w:rsid w:val="6D279F77"/>
    <w:rsid w:val="6D422C93"/>
    <w:rsid w:val="6D4652C1"/>
    <w:rsid w:val="6F6E77D5"/>
    <w:rsid w:val="6FBAC5F8"/>
    <w:rsid w:val="704B95E4"/>
    <w:rsid w:val="70A84288"/>
    <w:rsid w:val="715D174B"/>
    <w:rsid w:val="7163C625"/>
    <w:rsid w:val="71906DA7"/>
    <w:rsid w:val="72197A9D"/>
    <w:rsid w:val="7261AE3A"/>
    <w:rsid w:val="731EC217"/>
    <w:rsid w:val="73606D7D"/>
    <w:rsid w:val="760B683E"/>
    <w:rsid w:val="76972719"/>
    <w:rsid w:val="76B907C0"/>
    <w:rsid w:val="76C2F049"/>
    <w:rsid w:val="76E12BA5"/>
    <w:rsid w:val="77475A92"/>
    <w:rsid w:val="774DD35D"/>
    <w:rsid w:val="77CB693E"/>
    <w:rsid w:val="782B465C"/>
    <w:rsid w:val="78F09487"/>
    <w:rsid w:val="79D20D94"/>
    <w:rsid w:val="7A14F4E2"/>
    <w:rsid w:val="7B870088"/>
    <w:rsid w:val="7C184383"/>
    <w:rsid w:val="7C27EC8F"/>
    <w:rsid w:val="7C280E04"/>
    <w:rsid w:val="7C428C11"/>
    <w:rsid w:val="7C6EF036"/>
    <w:rsid w:val="7C80BCB4"/>
    <w:rsid w:val="7CD80073"/>
    <w:rsid w:val="7CE7F043"/>
    <w:rsid w:val="7CE87E71"/>
    <w:rsid w:val="7D79A4D6"/>
    <w:rsid w:val="7DD0D92A"/>
    <w:rsid w:val="7E93D760"/>
    <w:rsid w:val="7EDA0420"/>
    <w:rsid w:val="7EE228C4"/>
    <w:rsid w:val="7F15D33F"/>
    <w:rsid w:val="7F888C01"/>
    <w:rsid w:val="7FDC2E1F"/>
    <w:rsid w:val="7FF53A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0DF0F"/>
  <w15:chartTrackingRefBased/>
  <w15:docId w15:val="{1651EBA4-B43F-4D9F-80C2-C9AE71096AD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3542B"/>
    <w:pPr>
      <w:spacing w:after="0" w:line="240" w:lineRule="auto"/>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Spacing">
    <w:name w:val="No Spacing"/>
    <w:uiPriority w:val="1"/>
    <w:qFormat/>
    <w:rsid w:val="00C07A6F"/>
    <w:pPr>
      <w:spacing w:after="0" w:line="240" w:lineRule="auto"/>
    </w:pPr>
  </w:style>
  <w:style w:type="paragraph" w:styleId="ListParagraph">
    <w:name w:val="List Paragraph"/>
    <w:basedOn w:val="Normal"/>
    <w:uiPriority w:val="34"/>
    <w:qFormat/>
    <w:rsid w:val="00C07A6F"/>
    <w:pPr>
      <w:spacing w:after="160" w:line="259" w:lineRule="auto"/>
      <w:ind w:left="720"/>
    </w:pPr>
    <w:rPr>
      <w:rFonts w:ascii="Calibri" w:hAnsi="Calibri"/>
      <w:sz w:val="22"/>
      <w:szCs w:val="22"/>
    </w:rPr>
  </w:style>
  <w:style w:type="paragraph" w:styleId="Pa2" w:customStyle="1">
    <w:name w:val="Pa2"/>
    <w:basedOn w:val="Normal"/>
    <w:next w:val="Normal"/>
    <w:uiPriority w:val="99"/>
    <w:rsid w:val="00393BC4"/>
    <w:pPr>
      <w:autoSpaceDE w:val="0"/>
      <w:autoSpaceDN w:val="0"/>
      <w:adjustRightInd w:val="0"/>
      <w:spacing w:line="221" w:lineRule="atLeast"/>
    </w:pPr>
    <w:rPr>
      <w:rFonts w:ascii="Minion" w:hAnsi="Minion" w:eastAsiaTheme="minorHAnsi" w:cstheme="minorBidi"/>
    </w:rPr>
  </w:style>
  <w:style w:type="paragraph" w:styleId="Pa15" w:customStyle="1">
    <w:name w:val="Pa15"/>
    <w:basedOn w:val="Normal"/>
    <w:next w:val="Normal"/>
    <w:uiPriority w:val="99"/>
    <w:rsid w:val="00393BC4"/>
    <w:pPr>
      <w:autoSpaceDE w:val="0"/>
      <w:autoSpaceDN w:val="0"/>
      <w:adjustRightInd w:val="0"/>
      <w:spacing w:line="221" w:lineRule="atLeast"/>
    </w:pPr>
    <w:rPr>
      <w:rFonts w:ascii="Minion" w:hAnsi="Minion" w:eastAsiaTheme="minorHAnsi" w:cstheme="minorBidi"/>
    </w:rPr>
  </w:style>
  <w:style w:type="table" w:styleId="TableGrid">
    <w:name w:val="Table Grid"/>
    <w:basedOn w:val="TableNormal"/>
    <w:uiPriority w:val="39"/>
    <w:rsid w:val="00393BC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CB138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CB1386"/>
    <w:rPr>
      <w:rFonts w:ascii="Segoe UI" w:hAnsi="Segoe UI" w:cs="Segoe UI"/>
      <w:sz w:val="18"/>
      <w:szCs w:val="18"/>
    </w:rPr>
  </w:style>
  <w:style w:type="paragraph" w:styleId="Header">
    <w:name w:val="header"/>
    <w:basedOn w:val="Normal"/>
    <w:link w:val="HeaderChar"/>
    <w:uiPriority w:val="99"/>
    <w:unhideWhenUsed/>
    <w:rsid w:val="00175375"/>
    <w:pPr>
      <w:tabs>
        <w:tab w:val="center" w:pos="4680"/>
        <w:tab w:val="right" w:pos="9360"/>
      </w:tabs>
    </w:pPr>
    <w:rPr>
      <w:rFonts w:asciiTheme="minorHAnsi" w:hAnsiTheme="minorHAnsi" w:eastAsiaTheme="minorHAnsi" w:cstheme="minorBidi"/>
      <w:sz w:val="22"/>
      <w:szCs w:val="22"/>
    </w:rPr>
  </w:style>
  <w:style w:type="character" w:styleId="HeaderChar" w:customStyle="1">
    <w:name w:val="Header Char"/>
    <w:basedOn w:val="DefaultParagraphFont"/>
    <w:link w:val="Header"/>
    <w:uiPriority w:val="99"/>
    <w:rsid w:val="00175375"/>
  </w:style>
  <w:style w:type="paragraph" w:styleId="Footer">
    <w:name w:val="footer"/>
    <w:basedOn w:val="Normal"/>
    <w:link w:val="FooterChar"/>
    <w:uiPriority w:val="99"/>
    <w:unhideWhenUsed/>
    <w:rsid w:val="00175375"/>
    <w:pPr>
      <w:tabs>
        <w:tab w:val="center" w:pos="4680"/>
        <w:tab w:val="right" w:pos="9360"/>
      </w:tabs>
    </w:pPr>
    <w:rPr>
      <w:rFonts w:asciiTheme="minorHAnsi" w:hAnsiTheme="minorHAnsi" w:eastAsiaTheme="minorHAnsi" w:cstheme="minorBidi"/>
      <w:sz w:val="22"/>
      <w:szCs w:val="22"/>
    </w:rPr>
  </w:style>
  <w:style w:type="character" w:styleId="FooterChar" w:customStyle="1">
    <w:name w:val="Footer Char"/>
    <w:basedOn w:val="DefaultParagraphFont"/>
    <w:link w:val="Footer"/>
    <w:uiPriority w:val="99"/>
    <w:rsid w:val="00175375"/>
  </w:style>
  <w:style w:type="table" w:styleId="GridTable4-Accent1">
    <w:name w:val="Grid Table 4 Accent 1"/>
    <w:basedOn w:val="TableNormal"/>
    <w:uiPriority w:val="49"/>
    <w:rsid w:val="00D809FB"/>
    <w:pPr>
      <w:spacing w:after="0" w:line="240" w:lineRule="auto"/>
    </w:p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NormalWeb">
    <w:name w:val="Normal (Web)"/>
    <w:basedOn w:val="Normal"/>
    <w:uiPriority w:val="99"/>
    <w:unhideWhenUsed/>
    <w:rsid w:val="0022166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50590">
      <w:bodyDiv w:val="1"/>
      <w:marLeft w:val="0"/>
      <w:marRight w:val="0"/>
      <w:marTop w:val="0"/>
      <w:marBottom w:val="0"/>
      <w:divBdr>
        <w:top w:val="none" w:sz="0" w:space="0" w:color="auto"/>
        <w:left w:val="none" w:sz="0" w:space="0" w:color="auto"/>
        <w:bottom w:val="none" w:sz="0" w:space="0" w:color="auto"/>
        <w:right w:val="none" w:sz="0" w:space="0" w:color="auto"/>
      </w:divBdr>
    </w:div>
    <w:div w:id="160702133">
      <w:bodyDiv w:val="1"/>
      <w:marLeft w:val="0"/>
      <w:marRight w:val="0"/>
      <w:marTop w:val="0"/>
      <w:marBottom w:val="0"/>
      <w:divBdr>
        <w:top w:val="none" w:sz="0" w:space="0" w:color="auto"/>
        <w:left w:val="none" w:sz="0" w:space="0" w:color="auto"/>
        <w:bottom w:val="none" w:sz="0" w:space="0" w:color="auto"/>
        <w:right w:val="none" w:sz="0" w:space="0" w:color="auto"/>
      </w:divBdr>
      <w:divsChild>
        <w:div w:id="1825581200">
          <w:marLeft w:val="0"/>
          <w:marRight w:val="0"/>
          <w:marTop w:val="0"/>
          <w:marBottom w:val="0"/>
          <w:divBdr>
            <w:top w:val="none" w:sz="0" w:space="0" w:color="auto"/>
            <w:left w:val="none" w:sz="0" w:space="0" w:color="auto"/>
            <w:bottom w:val="none" w:sz="0" w:space="0" w:color="auto"/>
            <w:right w:val="none" w:sz="0" w:space="0" w:color="auto"/>
          </w:divBdr>
          <w:divsChild>
            <w:div w:id="1540240387">
              <w:marLeft w:val="0"/>
              <w:marRight w:val="0"/>
              <w:marTop w:val="0"/>
              <w:marBottom w:val="0"/>
              <w:divBdr>
                <w:top w:val="none" w:sz="0" w:space="0" w:color="auto"/>
                <w:left w:val="none" w:sz="0" w:space="0" w:color="auto"/>
                <w:bottom w:val="none" w:sz="0" w:space="0" w:color="auto"/>
                <w:right w:val="none" w:sz="0" w:space="0" w:color="auto"/>
              </w:divBdr>
              <w:divsChild>
                <w:div w:id="1522744653">
                  <w:marLeft w:val="0"/>
                  <w:marRight w:val="0"/>
                  <w:marTop w:val="0"/>
                  <w:marBottom w:val="0"/>
                  <w:divBdr>
                    <w:top w:val="none" w:sz="0" w:space="0" w:color="auto"/>
                    <w:left w:val="none" w:sz="0" w:space="0" w:color="auto"/>
                    <w:bottom w:val="none" w:sz="0" w:space="0" w:color="auto"/>
                    <w:right w:val="none" w:sz="0" w:space="0" w:color="auto"/>
                  </w:divBdr>
                  <w:divsChild>
                    <w:div w:id="633605894">
                      <w:marLeft w:val="0"/>
                      <w:marRight w:val="0"/>
                      <w:marTop w:val="100"/>
                      <w:marBottom w:val="100"/>
                      <w:divBdr>
                        <w:top w:val="none" w:sz="0" w:space="0" w:color="auto"/>
                        <w:left w:val="none" w:sz="0" w:space="0" w:color="auto"/>
                        <w:bottom w:val="none" w:sz="0" w:space="0" w:color="auto"/>
                        <w:right w:val="none" w:sz="0" w:space="0" w:color="auto"/>
                      </w:divBdr>
                      <w:divsChild>
                        <w:div w:id="1985963940">
                          <w:marLeft w:val="0"/>
                          <w:marRight w:val="0"/>
                          <w:marTop w:val="0"/>
                          <w:marBottom w:val="0"/>
                          <w:divBdr>
                            <w:top w:val="none" w:sz="0" w:space="0" w:color="auto"/>
                            <w:left w:val="none" w:sz="0" w:space="0" w:color="auto"/>
                            <w:bottom w:val="none" w:sz="0" w:space="0" w:color="auto"/>
                            <w:right w:val="none" w:sz="0" w:space="0" w:color="auto"/>
                          </w:divBdr>
                          <w:divsChild>
                            <w:div w:id="575093207">
                              <w:marLeft w:val="0"/>
                              <w:marRight w:val="0"/>
                              <w:marTop w:val="0"/>
                              <w:marBottom w:val="0"/>
                              <w:divBdr>
                                <w:top w:val="single" w:sz="6" w:space="2" w:color="D1D1D1"/>
                                <w:left w:val="single" w:sz="6" w:space="0" w:color="D1D1D1"/>
                                <w:bottom w:val="single" w:sz="6" w:space="4" w:color="D1D1D1"/>
                                <w:right w:val="single" w:sz="6" w:space="0" w:color="D1D1D1"/>
                              </w:divBdr>
                              <w:divsChild>
                                <w:div w:id="797458237">
                                  <w:marLeft w:val="0"/>
                                  <w:marRight w:val="0"/>
                                  <w:marTop w:val="30"/>
                                  <w:marBottom w:val="0"/>
                                  <w:divBdr>
                                    <w:top w:val="none" w:sz="0" w:space="0" w:color="auto"/>
                                    <w:left w:val="none" w:sz="0" w:space="0" w:color="auto"/>
                                    <w:bottom w:val="none" w:sz="0" w:space="0" w:color="auto"/>
                                    <w:right w:val="none" w:sz="0" w:space="0" w:color="auto"/>
                                  </w:divBdr>
                                  <w:divsChild>
                                    <w:div w:id="192907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0942525">
      <w:bodyDiv w:val="1"/>
      <w:marLeft w:val="0"/>
      <w:marRight w:val="0"/>
      <w:marTop w:val="0"/>
      <w:marBottom w:val="0"/>
      <w:divBdr>
        <w:top w:val="none" w:sz="0" w:space="0" w:color="auto"/>
        <w:left w:val="none" w:sz="0" w:space="0" w:color="auto"/>
        <w:bottom w:val="none" w:sz="0" w:space="0" w:color="auto"/>
        <w:right w:val="none" w:sz="0" w:space="0" w:color="auto"/>
      </w:divBdr>
    </w:div>
    <w:div w:id="226720957">
      <w:bodyDiv w:val="1"/>
      <w:marLeft w:val="0"/>
      <w:marRight w:val="0"/>
      <w:marTop w:val="0"/>
      <w:marBottom w:val="0"/>
      <w:divBdr>
        <w:top w:val="none" w:sz="0" w:space="0" w:color="auto"/>
        <w:left w:val="none" w:sz="0" w:space="0" w:color="auto"/>
        <w:bottom w:val="none" w:sz="0" w:space="0" w:color="auto"/>
        <w:right w:val="none" w:sz="0" w:space="0" w:color="auto"/>
      </w:divBdr>
    </w:div>
    <w:div w:id="236061066">
      <w:bodyDiv w:val="1"/>
      <w:marLeft w:val="0"/>
      <w:marRight w:val="0"/>
      <w:marTop w:val="0"/>
      <w:marBottom w:val="0"/>
      <w:divBdr>
        <w:top w:val="none" w:sz="0" w:space="0" w:color="auto"/>
        <w:left w:val="none" w:sz="0" w:space="0" w:color="auto"/>
        <w:bottom w:val="none" w:sz="0" w:space="0" w:color="auto"/>
        <w:right w:val="none" w:sz="0" w:space="0" w:color="auto"/>
      </w:divBdr>
      <w:divsChild>
        <w:div w:id="1043943017">
          <w:marLeft w:val="0"/>
          <w:marRight w:val="0"/>
          <w:marTop w:val="0"/>
          <w:marBottom w:val="0"/>
          <w:divBdr>
            <w:top w:val="none" w:sz="0" w:space="0" w:color="auto"/>
            <w:left w:val="none" w:sz="0" w:space="0" w:color="auto"/>
            <w:bottom w:val="none" w:sz="0" w:space="0" w:color="auto"/>
            <w:right w:val="none" w:sz="0" w:space="0" w:color="auto"/>
          </w:divBdr>
          <w:divsChild>
            <w:div w:id="1956063523">
              <w:marLeft w:val="0"/>
              <w:marRight w:val="0"/>
              <w:marTop w:val="0"/>
              <w:marBottom w:val="0"/>
              <w:divBdr>
                <w:top w:val="none" w:sz="0" w:space="0" w:color="auto"/>
                <w:left w:val="none" w:sz="0" w:space="0" w:color="auto"/>
                <w:bottom w:val="none" w:sz="0" w:space="0" w:color="auto"/>
                <w:right w:val="none" w:sz="0" w:space="0" w:color="auto"/>
              </w:divBdr>
              <w:divsChild>
                <w:div w:id="1118141648">
                  <w:marLeft w:val="0"/>
                  <w:marRight w:val="0"/>
                  <w:marTop w:val="0"/>
                  <w:marBottom w:val="0"/>
                  <w:divBdr>
                    <w:top w:val="none" w:sz="0" w:space="0" w:color="auto"/>
                    <w:left w:val="none" w:sz="0" w:space="0" w:color="auto"/>
                    <w:bottom w:val="none" w:sz="0" w:space="0" w:color="auto"/>
                    <w:right w:val="none" w:sz="0" w:space="0" w:color="auto"/>
                  </w:divBdr>
                  <w:divsChild>
                    <w:div w:id="472450680">
                      <w:marLeft w:val="0"/>
                      <w:marRight w:val="0"/>
                      <w:marTop w:val="100"/>
                      <w:marBottom w:val="100"/>
                      <w:divBdr>
                        <w:top w:val="none" w:sz="0" w:space="0" w:color="auto"/>
                        <w:left w:val="none" w:sz="0" w:space="0" w:color="auto"/>
                        <w:bottom w:val="none" w:sz="0" w:space="0" w:color="auto"/>
                        <w:right w:val="none" w:sz="0" w:space="0" w:color="auto"/>
                      </w:divBdr>
                      <w:divsChild>
                        <w:div w:id="1013529398">
                          <w:marLeft w:val="0"/>
                          <w:marRight w:val="0"/>
                          <w:marTop w:val="0"/>
                          <w:marBottom w:val="0"/>
                          <w:divBdr>
                            <w:top w:val="none" w:sz="0" w:space="0" w:color="auto"/>
                            <w:left w:val="none" w:sz="0" w:space="0" w:color="auto"/>
                            <w:bottom w:val="none" w:sz="0" w:space="0" w:color="auto"/>
                            <w:right w:val="none" w:sz="0" w:space="0" w:color="auto"/>
                          </w:divBdr>
                          <w:divsChild>
                            <w:div w:id="391538537">
                              <w:marLeft w:val="0"/>
                              <w:marRight w:val="0"/>
                              <w:marTop w:val="0"/>
                              <w:marBottom w:val="0"/>
                              <w:divBdr>
                                <w:top w:val="single" w:sz="6" w:space="2" w:color="D1D1D1"/>
                                <w:left w:val="single" w:sz="6" w:space="0" w:color="D1D1D1"/>
                                <w:bottom w:val="single" w:sz="6" w:space="4" w:color="D1D1D1"/>
                                <w:right w:val="single" w:sz="6" w:space="0" w:color="D1D1D1"/>
                              </w:divBdr>
                              <w:divsChild>
                                <w:div w:id="576473941">
                                  <w:marLeft w:val="0"/>
                                  <w:marRight w:val="0"/>
                                  <w:marTop w:val="30"/>
                                  <w:marBottom w:val="0"/>
                                  <w:divBdr>
                                    <w:top w:val="none" w:sz="0" w:space="0" w:color="auto"/>
                                    <w:left w:val="none" w:sz="0" w:space="0" w:color="auto"/>
                                    <w:bottom w:val="none" w:sz="0" w:space="0" w:color="auto"/>
                                    <w:right w:val="none" w:sz="0" w:space="0" w:color="auto"/>
                                  </w:divBdr>
                                  <w:divsChild>
                                    <w:div w:id="42049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6391375">
      <w:bodyDiv w:val="1"/>
      <w:marLeft w:val="0"/>
      <w:marRight w:val="0"/>
      <w:marTop w:val="0"/>
      <w:marBottom w:val="0"/>
      <w:divBdr>
        <w:top w:val="none" w:sz="0" w:space="0" w:color="auto"/>
        <w:left w:val="none" w:sz="0" w:space="0" w:color="auto"/>
        <w:bottom w:val="none" w:sz="0" w:space="0" w:color="auto"/>
        <w:right w:val="none" w:sz="0" w:space="0" w:color="auto"/>
      </w:divBdr>
    </w:div>
    <w:div w:id="372266066">
      <w:bodyDiv w:val="1"/>
      <w:marLeft w:val="0"/>
      <w:marRight w:val="0"/>
      <w:marTop w:val="0"/>
      <w:marBottom w:val="0"/>
      <w:divBdr>
        <w:top w:val="none" w:sz="0" w:space="0" w:color="auto"/>
        <w:left w:val="none" w:sz="0" w:space="0" w:color="auto"/>
        <w:bottom w:val="none" w:sz="0" w:space="0" w:color="auto"/>
        <w:right w:val="none" w:sz="0" w:space="0" w:color="auto"/>
      </w:divBdr>
    </w:div>
    <w:div w:id="522133442">
      <w:bodyDiv w:val="1"/>
      <w:marLeft w:val="0"/>
      <w:marRight w:val="0"/>
      <w:marTop w:val="0"/>
      <w:marBottom w:val="0"/>
      <w:divBdr>
        <w:top w:val="none" w:sz="0" w:space="0" w:color="auto"/>
        <w:left w:val="none" w:sz="0" w:space="0" w:color="auto"/>
        <w:bottom w:val="none" w:sz="0" w:space="0" w:color="auto"/>
        <w:right w:val="none" w:sz="0" w:space="0" w:color="auto"/>
      </w:divBdr>
      <w:divsChild>
        <w:div w:id="42027627">
          <w:marLeft w:val="0"/>
          <w:marRight w:val="0"/>
          <w:marTop w:val="0"/>
          <w:marBottom w:val="0"/>
          <w:divBdr>
            <w:top w:val="none" w:sz="0" w:space="0" w:color="auto"/>
            <w:left w:val="none" w:sz="0" w:space="0" w:color="auto"/>
            <w:bottom w:val="none" w:sz="0" w:space="0" w:color="auto"/>
            <w:right w:val="none" w:sz="0" w:space="0" w:color="auto"/>
          </w:divBdr>
          <w:divsChild>
            <w:div w:id="1367563807">
              <w:marLeft w:val="0"/>
              <w:marRight w:val="0"/>
              <w:marTop w:val="0"/>
              <w:marBottom w:val="0"/>
              <w:divBdr>
                <w:top w:val="none" w:sz="0" w:space="0" w:color="auto"/>
                <w:left w:val="none" w:sz="0" w:space="0" w:color="auto"/>
                <w:bottom w:val="none" w:sz="0" w:space="0" w:color="auto"/>
                <w:right w:val="none" w:sz="0" w:space="0" w:color="auto"/>
              </w:divBdr>
              <w:divsChild>
                <w:div w:id="1389843741">
                  <w:marLeft w:val="0"/>
                  <w:marRight w:val="0"/>
                  <w:marTop w:val="0"/>
                  <w:marBottom w:val="0"/>
                  <w:divBdr>
                    <w:top w:val="none" w:sz="0" w:space="0" w:color="auto"/>
                    <w:left w:val="none" w:sz="0" w:space="0" w:color="auto"/>
                    <w:bottom w:val="none" w:sz="0" w:space="0" w:color="auto"/>
                    <w:right w:val="none" w:sz="0" w:space="0" w:color="auto"/>
                  </w:divBdr>
                  <w:divsChild>
                    <w:div w:id="1356466769">
                      <w:marLeft w:val="0"/>
                      <w:marRight w:val="0"/>
                      <w:marTop w:val="100"/>
                      <w:marBottom w:val="100"/>
                      <w:divBdr>
                        <w:top w:val="none" w:sz="0" w:space="0" w:color="auto"/>
                        <w:left w:val="none" w:sz="0" w:space="0" w:color="auto"/>
                        <w:bottom w:val="none" w:sz="0" w:space="0" w:color="auto"/>
                        <w:right w:val="none" w:sz="0" w:space="0" w:color="auto"/>
                      </w:divBdr>
                      <w:divsChild>
                        <w:div w:id="996420173">
                          <w:marLeft w:val="0"/>
                          <w:marRight w:val="0"/>
                          <w:marTop w:val="0"/>
                          <w:marBottom w:val="0"/>
                          <w:divBdr>
                            <w:top w:val="none" w:sz="0" w:space="0" w:color="auto"/>
                            <w:left w:val="none" w:sz="0" w:space="0" w:color="auto"/>
                            <w:bottom w:val="none" w:sz="0" w:space="0" w:color="auto"/>
                            <w:right w:val="none" w:sz="0" w:space="0" w:color="auto"/>
                          </w:divBdr>
                          <w:divsChild>
                            <w:div w:id="1214463779">
                              <w:marLeft w:val="0"/>
                              <w:marRight w:val="0"/>
                              <w:marTop w:val="0"/>
                              <w:marBottom w:val="0"/>
                              <w:divBdr>
                                <w:top w:val="single" w:sz="6" w:space="2" w:color="D1D1D1"/>
                                <w:left w:val="single" w:sz="6" w:space="0" w:color="D1D1D1"/>
                                <w:bottom w:val="single" w:sz="6" w:space="4" w:color="D1D1D1"/>
                                <w:right w:val="single" w:sz="6" w:space="0" w:color="D1D1D1"/>
                              </w:divBdr>
                              <w:divsChild>
                                <w:div w:id="1484195622">
                                  <w:marLeft w:val="0"/>
                                  <w:marRight w:val="0"/>
                                  <w:marTop w:val="30"/>
                                  <w:marBottom w:val="0"/>
                                  <w:divBdr>
                                    <w:top w:val="none" w:sz="0" w:space="0" w:color="auto"/>
                                    <w:left w:val="none" w:sz="0" w:space="0" w:color="auto"/>
                                    <w:bottom w:val="none" w:sz="0" w:space="0" w:color="auto"/>
                                    <w:right w:val="none" w:sz="0" w:space="0" w:color="auto"/>
                                  </w:divBdr>
                                  <w:divsChild>
                                    <w:div w:id="94866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1814984">
      <w:bodyDiv w:val="1"/>
      <w:marLeft w:val="0"/>
      <w:marRight w:val="0"/>
      <w:marTop w:val="0"/>
      <w:marBottom w:val="0"/>
      <w:divBdr>
        <w:top w:val="none" w:sz="0" w:space="0" w:color="auto"/>
        <w:left w:val="none" w:sz="0" w:space="0" w:color="auto"/>
        <w:bottom w:val="none" w:sz="0" w:space="0" w:color="auto"/>
        <w:right w:val="none" w:sz="0" w:space="0" w:color="auto"/>
      </w:divBdr>
    </w:div>
    <w:div w:id="687367674">
      <w:bodyDiv w:val="1"/>
      <w:marLeft w:val="0"/>
      <w:marRight w:val="0"/>
      <w:marTop w:val="0"/>
      <w:marBottom w:val="0"/>
      <w:divBdr>
        <w:top w:val="none" w:sz="0" w:space="0" w:color="auto"/>
        <w:left w:val="none" w:sz="0" w:space="0" w:color="auto"/>
        <w:bottom w:val="none" w:sz="0" w:space="0" w:color="auto"/>
        <w:right w:val="none" w:sz="0" w:space="0" w:color="auto"/>
      </w:divBdr>
    </w:div>
    <w:div w:id="803425394">
      <w:bodyDiv w:val="1"/>
      <w:marLeft w:val="0"/>
      <w:marRight w:val="0"/>
      <w:marTop w:val="0"/>
      <w:marBottom w:val="0"/>
      <w:divBdr>
        <w:top w:val="none" w:sz="0" w:space="0" w:color="auto"/>
        <w:left w:val="none" w:sz="0" w:space="0" w:color="auto"/>
        <w:bottom w:val="none" w:sz="0" w:space="0" w:color="auto"/>
        <w:right w:val="none" w:sz="0" w:space="0" w:color="auto"/>
      </w:divBdr>
    </w:div>
    <w:div w:id="859853909">
      <w:bodyDiv w:val="1"/>
      <w:marLeft w:val="0"/>
      <w:marRight w:val="0"/>
      <w:marTop w:val="0"/>
      <w:marBottom w:val="0"/>
      <w:divBdr>
        <w:top w:val="none" w:sz="0" w:space="0" w:color="auto"/>
        <w:left w:val="none" w:sz="0" w:space="0" w:color="auto"/>
        <w:bottom w:val="none" w:sz="0" w:space="0" w:color="auto"/>
        <w:right w:val="none" w:sz="0" w:space="0" w:color="auto"/>
      </w:divBdr>
      <w:divsChild>
        <w:div w:id="1530876962">
          <w:marLeft w:val="0"/>
          <w:marRight w:val="0"/>
          <w:marTop w:val="0"/>
          <w:marBottom w:val="0"/>
          <w:divBdr>
            <w:top w:val="none" w:sz="0" w:space="0" w:color="auto"/>
            <w:left w:val="none" w:sz="0" w:space="0" w:color="auto"/>
            <w:bottom w:val="none" w:sz="0" w:space="0" w:color="auto"/>
            <w:right w:val="none" w:sz="0" w:space="0" w:color="auto"/>
          </w:divBdr>
          <w:divsChild>
            <w:div w:id="126319567">
              <w:marLeft w:val="0"/>
              <w:marRight w:val="0"/>
              <w:marTop w:val="0"/>
              <w:marBottom w:val="0"/>
              <w:divBdr>
                <w:top w:val="none" w:sz="0" w:space="0" w:color="auto"/>
                <w:left w:val="none" w:sz="0" w:space="0" w:color="auto"/>
                <w:bottom w:val="none" w:sz="0" w:space="0" w:color="auto"/>
                <w:right w:val="none" w:sz="0" w:space="0" w:color="auto"/>
              </w:divBdr>
              <w:divsChild>
                <w:div w:id="2085907203">
                  <w:marLeft w:val="0"/>
                  <w:marRight w:val="0"/>
                  <w:marTop w:val="0"/>
                  <w:marBottom w:val="0"/>
                  <w:divBdr>
                    <w:top w:val="none" w:sz="0" w:space="0" w:color="auto"/>
                    <w:left w:val="none" w:sz="0" w:space="0" w:color="auto"/>
                    <w:bottom w:val="none" w:sz="0" w:space="0" w:color="auto"/>
                    <w:right w:val="none" w:sz="0" w:space="0" w:color="auto"/>
                  </w:divBdr>
                  <w:divsChild>
                    <w:div w:id="120617452">
                      <w:marLeft w:val="0"/>
                      <w:marRight w:val="0"/>
                      <w:marTop w:val="100"/>
                      <w:marBottom w:val="100"/>
                      <w:divBdr>
                        <w:top w:val="none" w:sz="0" w:space="0" w:color="auto"/>
                        <w:left w:val="none" w:sz="0" w:space="0" w:color="auto"/>
                        <w:bottom w:val="none" w:sz="0" w:space="0" w:color="auto"/>
                        <w:right w:val="none" w:sz="0" w:space="0" w:color="auto"/>
                      </w:divBdr>
                      <w:divsChild>
                        <w:div w:id="1962690332">
                          <w:marLeft w:val="0"/>
                          <w:marRight w:val="0"/>
                          <w:marTop w:val="0"/>
                          <w:marBottom w:val="0"/>
                          <w:divBdr>
                            <w:top w:val="none" w:sz="0" w:space="0" w:color="auto"/>
                            <w:left w:val="none" w:sz="0" w:space="0" w:color="auto"/>
                            <w:bottom w:val="none" w:sz="0" w:space="0" w:color="auto"/>
                            <w:right w:val="none" w:sz="0" w:space="0" w:color="auto"/>
                          </w:divBdr>
                          <w:divsChild>
                            <w:div w:id="539825460">
                              <w:marLeft w:val="0"/>
                              <w:marRight w:val="0"/>
                              <w:marTop w:val="0"/>
                              <w:marBottom w:val="0"/>
                              <w:divBdr>
                                <w:top w:val="single" w:sz="6" w:space="2" w:color="D1D1D1"/>
                                <w:left w:val="single" w:sz="6" w:space="0" w:color="D1D1D1"/>
                                <w:bottom w:val="single" w:sz="6" w:space="4" w:color="D1D1D1"/>
                                <w:right w:val="single" w:sz="6" w:space="0" w:color="D1D1D1"/>
                              </w:divBdr>
                              <w:divsChild>
                                <w:div w:id="173108759">
                                  <w:marLeft w:val="0"/>
                                  <w:marRight w:val="0"/>
                                  <w:marTop w:val="30"/>
                                  <w:marBottom w:val="0"/>
                                  <w:divBdr>
                                    <w:top w:val="none" w:sz="0" w:space="0" w:color="auto"/>
                                    <w:left w:val="none" w:sz="0" w:space="0" w:color="auto"/>
                                    <w:bottom w:val="none" w:sz="0" w:space="0" w:color="auto"/>
                                    <w:right w:val="none" w:sz="0" w:space="0" w:color="auto"/>
                                  </w:divBdr>
                                  <w:divsChild>
                                    <w:div w:id="15781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3012854">
          <w:marLeft w:val="0"/>
          <w:marRight w:val="0"/>
          <w:marTop w:val="0"/>
          <w:marBottom w:val="0"/>
          <w:divBdr>
            <w:top w:val="none" w:sz="0" w:space="0" w:color="auto"/>
            <w:left w:val="none" w:sz="0" w:space="0" w:color="auto"/>
            <w:bottom w:val="none" w:sz="0" w:space="0" w:color="auto"/>
            <w:right w:val="none" w:sz="0" w:space="0" w:color="auto"/>
          </w:divBdr>
          <w:divsChild>
            <w:div w:id="1283265394">
              <w:marLeft w:val="0"/>
              <w:marRight w:val="0"/>
              <w:marTop w:val="0"/>
              <w:marBottom w:val="0"/>
              <w:divBdr>
                <w:top w:val="none" w:sz="0" w:space="0" w:color="auto"/>
                <w:left w:val="none" w:sz="0" w:space="0" w:color="auto"/>
                <w:bottom w:val="none" w:sz="0" w:space="0" w:color="auto"/>
                <w:right w:val="none" w:sz="0" w:space="0" w:color="auto"/>
              </w:divBdr>
              <w:divsChild>
                <w:div w:id="223755877">
                  <w:marLeft w:val="0"/>
                  <w:marRight w:val="0"/>
                  <w:marTop w:val="0"/>
                  <w:marBottom w:val="0"/>
                  <w:divBdr>
                    <w:top w:val="none" w:sz="0" w:space="0" w:color="auto"/>
                    <w:left w:val="none" w:sz="0" w:space="0" w:color="auto"/>
                    <w:bottom w:val="none" w:sz="0" w:space="0" w:color="auto"/>
                    <w:right w:val="none" w:sz="0" w:space="0" w:color="auto"/>
                  </w:divBdr>
                  <w:divsChild>
                    <w:div w:id="1699771754">
                      <w:marLeft w:val="0"/>
                      <w:marRight w:val="0"/>
                      <w:marTop w:val="0"/>
                      <w:marBottom w:val="0"/>
                      <w:divBdr>
                        <w:top w:val="none" w:sz="0" w:space="0" w:color="auto"/>
                        <w:left w:val="none" w:sz="0" w:space="0" w:color="auto"/>
                        <w:bottom w:val="none" w:sz="0" w:space="0" w:color="auto"/>
                        <w:right w:val="none" w:sz="0" w:space="0" w:color="auto"/>
                      </w:divBdr>
                      <w:divsChild>
                        <w:div w:id="403067958">
                          <w:marLeft w:val="0"/>
                          <w:marRight w:val="0"/>
                          <w:marTop w:val="0"/>
                          <w:marBottom w:val="0"/>
                          <w:divBdr>
                            <w:top w:val="none" w:sz="0" w:space="0" w:color="auto"/>
                            <w:left w:val="none" w:sz="0" w:space="0" w:color="auto"/>
                            <w:bottom w:val="none" w:sz="0" w:space="0" w:color="auto"/>
                            <w:right w:val="none" w:sz="0" w:space="0" w:color="auto"/>
                          </w:divBdr>
                          <w:divsChild>
                            <w:div w:id="1839689586">
                              <w:marLeft w:val="0"/>
                              <w:marRight w:val="0"/>
                              <w:marTop w:val="0"/>
                              <w:marBottom w:val="0"/>
                              <w:divBdr>
                                <w:top w:val="none" w:sz="0" w:space="0" w:color="auto"/>
                                <w:left w:val="none" w:sz="0" w:space="0" w:color="auto"/>
                                <w:bottom w:val="none" w:sz="0" w:space="0" w:color="auto"/>
                                <w:right w:val="none" w:sz="0" w:space="0" w:color="auto"/>
                              </w:divBdr>
                              <w:divsChild>
                                <w:div w:id="133715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4931055">
      <w:bodyDiv w:val="1"/>
      <w:marLeft w:val="0"/>
      <w:marRight w:val="0"/>
      <w:marTop w:val="0"/>
      <w:marBottom w:val="0"/>
      <w:divBdr>
        <w:top w:val="none" w:sz="0" w:space="0" w:color="auto"/>
        <w:left w:val="none" w:sz="0" w:space="0" w:color="auto"/>
        <w:bottom w:val="none" w:sz="0" w:space="0" w:color="auto"/>
        <w:right w:val="none" w:sz="0" w:space="0" w:color="auto"/>
      </w:divBdr>
      <w:divsChild>
        <w:div w:id="1065295155">
          <w:marLeft w:val="0"/>
          <w:marRight w:val="0"/>
          <w:marTop w:val="0"/>
          <w:marBottom w:val="0"/>
          <w:divBdr>
            <w:top w:val="none" w:sz="0" w:space="0" w:color="auto"/>
            <w:left w:val="none" w:sz="0" w:space="0" w:color="auto"/>
            <w:bottom w:val="none" w:sz="0" w:space="0" w:color="auto"/>
            <w:right w:val="none" w:sz="0" w:space="0" w:color="auto"/>
          </w:divBdr>
          <w:divsChild>
            <w:div w:id="872302308">
              <w:marLeft w:val="0"/>
              <w:marRight w:val="0"/>
              <w:marTop w:val="0"/>
              <w:marBottom w:val="0"/>
              <w:divBdr>
                <w:top w:val="none" w:sz="0" w:space="0" w:color="auto"/>
                <w:left w:val="none" w:sz="0" w:space="0" w:color="auto"/>
                <w:bottom w:val="none" w:sz="0" w:space="0" w:color="auto"/>
                <w:right w:val="none" w:sz="0" w:space="0" w:color="auto"/>
              </w:divBdr>
              <w:divsChild>
                <w:div w:id="1796485415">
                  <w:marLeft w:val="0"/>
                  <w:marRight w:val="0"/>
                  <w:marTop w:val="0"/>
                  <w:marBottom w:val="0"/>
                  <w:divBdr>
                    <w:top w:val="none" w:sz="0" w:space="0" w:color="auto"/>
                    <w:left w:val="none" w:sz="0" w:space="0" w:color="auto"/>
                    <w:bottom w:val="none" w:sz="0" w:space="0" w:color="auto"/>
                    <w:right w:val="none" w:sz="0" w:space="0" w:color="auto"/>
                  </w:divBdr>
                  <w:divsChild>
                    <w:div w:id="1483503277">
                      <w:marLeft w:val="0"/>
                      <w:marRight w:val="0"/>
                      <w:marTop w:val="0"/>
                      <w:marBottom w:val="0"/>
                      <w:divBdr>
                        <w:top w:val="none" w:sz="0" w:space="0" w:color="auto"/>
                        <w:left w:val="none" w:sz="0" w:space="0" w:color="auto"/>
                        <w:bottom w:val="none" w:sz="0" w:space="0" w:color="auto"/>
                        <w:right w:val="none" w:sz="0" w:space="0" w:color="auto"/>
                      </w:divBdr>
                      <w:divsChild>
                        <w:div w:id="2031368221">
                          <w:marLeft w:val="0"/>
                          <w:marRight w:val="0"/>
                          <w:marTop w:val="0"/>
                          <w:marBottom w:val="0"/>
                          <w:divBdr>
                            <w:top w:val="none" w:sz="0" w:space="0" w:color="auto"/>
                            <w:left w:val="none" w:sz="0" w:space="0" w:color="auto"/>
                            <w:bottom w:val="none" w:sz="0" w:space="0" w:color="auto"/>
                            <w:right w:val="none" w:sz="0" w:space="0" w:color="auto"/>
                          </w:divBdr>
                          <w:divsChild>
                            <w:div w:id="185225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2024532">
      <w:bodyDiv w:val="1"/>
      <w:marLeft w:val="0"/>
      <w:marRight w:val="0"/>
      <w:marTop w:val="0"/>
      <w:marBottom w:val="0"/>
      <w:divBdr>
        <w:top w:val="none" w:sz="0" w:space="0" w:color="auto"/>
        <w:left w:val="none" w:sz="0" w:space="0" w:color="auto"/>
        <w:bottom w:val="none" w:sz="0" w:space="0" w:color="auto"/>
        <w:right w:val="none" w:sz="0" w:space="0" w:color="auto"/>
      </w:divBdr>
    </w:div>
    <w:div w:id="1039546358">
      <w:bodyDiv w:val="1"/>
      <w:marLeft w:val="0"/>
      <w:marRight w:val="0"/>
      <w:marTop w:val="0"/>
      <w:marBottom w:val="0"/>
      <w:divBdr>
        <w:top w:val="none" w:sz="0" w:space="0" w:color="auto"/>
        <w:left w:val="none" w:sz="0" w:space="0" w:color="auto"/>
        <w:bottom w:val="none" w:sz="0" w:space="0" w:color="auto"/>
        <w:right w:val="none" w:sz="0" w:space="0" w:color="auto"/>
      </w:divBdr>
      <w:divsChild>
        <w:div w:id="1177035227">
          <w:marLeft w:val="0"/>
          <w:marRight w:val="0"/>
          <w:marTop w:val="0"/>
          <w:marBottom w:val="0"/>
          <w:divBdr>
            <w:top w:val="none" w:sz="0" w:space="0" w:color="auto"/>
            <w:left w:val="none" w:sz="0" w:space="0" w:color="auto"/>
            <w:bottom w:val="none" w:sz="0" w:space="0" w:color="auto"/>
            <w:right w:val="none" w:sz="0" w:space="0" w:color="auto"/>
          </w:divBdr>
          <w:divsChild>
            <w:div w:id="1115052554">
              <w:marLeft w:val="0"/>
              <w:marRight w:val="0"/>
              <w:marTop w:val="0"/>
              <w:marBottom w:val="0"/>
              <w:divBdr>
                <w:top w:val="none" w:sz="0" w:space="0" w:color="auto"/>
                <w:left w:val="none" w:sz="0" w:space="0" w:color="auto"/>
                <w:bottom w:val="none" w:sz="0" w:space="0" w:color="auto"/>
                <w:right w:val="none" w:sz="0" w:space="0" w:color="auto"/>
              </w:divBdr>
              <w:divsChild>
                <w:div w:id="379060983">
                  <w:marLeft w:val="0"/>
                  <w:marRight w:val="0"/>
                  <w:marTop w:val="0"/>
                  <w:marBottom w:val="0"/>
                  <w:divBdr>
                    <w:top w:val="none" w:sz="0" w:space="0" w:color="auto"/>
                    <w:left w:val="none" w:sz="0" w:space="0" w:color="auto"/>
                    <w:bottom w:val="none" w:sz="0" w:space="0" w:color="auto"/>
                    <w:right w:val="none" w:sz="0" w:space="0" w:color="auto"/>
                  </w:divBdr>
                  <w:divsChild>
                    <w:div w:id="1206020614">
                      <w:marLeft w:val="0"/>
                      <w:marRight w:val="0"/>
                      <w:marTop w:val="100"/>
                      <w:marBottom w:val="100"/>
                      <w:divBdr>
                        <w:top w:val="none" w:sz="0" w:space="0" w:color="auto"/>
                        <w:left w:val="none" w:sz="0" w:space="0" w:color="auto"/>
                        <w:bottom w:val="none" w:sz="0" w:space="0" w:color="auto"/>
                        <w:right w:val="none" w:sz="0" w:space="0" w:color="auto"/>
                      </w:divBdr>
                      <w:divsChild>
                        <w:div w:id="551431870">
                          <w:marLeft w:val="0"/>
                          <w:marRight w:val="0"/>
                          <w:marTop w:val="0"/>
                          <w:marBottom w:val="0"/>
                          <w:divBdr>
                            <w:top w:val="none" w:sz="0" w:space="0" w:color="auto"/>
                            <w:left w:val="none" w:sz="0" w:space="0" w:color="auto"/>
                            <w:bottom w:val="none" w:sz="0" w:space="0" w:color="auto"/>
                            <w:right w:val="none" w:sz="0" w:space="0" w:color="auto"/>
                          </w:divBdr>
                          <w:divsChild>
                            <w:div w:id="7680004">
                              <w:marLeft w:val="0"/>
                              <w:marRight w:val="0"/>
                              <w:marTop w:val="0"/>
                              <w:marBottom w:val="0"/>
                              <w:divBdr>
                                <w:top w:val="single" w:sz="6" w:space="2" w:color="D1D1D1"/>
                                <w:left w:val="single" w:sz="6" w:space="0" w:color="D1D1D1"/>
                                <w:bottom w:val="single" w:sz="6" w:space="4" w:color="D1D1D1"/>
                                <w:right w:val="single" w:sz="6" w:space="0" w:color="D1D1D1"/>
                              </w:divBdr>
                              <w:divsChild>
                                <w:div w:id="970937640">
                                  <w:marLeft w:val="0"/>
                                  <w:marRight w:val="0"/>
                                  <w:marTop w:val="30"/>
                                  <w:marBottom w:val="0"/>
                                  <w:divBdr>
                                    <w:top w:val="none" w:sz="0" w:space="0" w:color="auto"/>
                                    <w:left w:val="none" w:sz="0" w:space="0" w:color="auto"/>
                                    <w:bottom w:val="none" w:sz="0" w:space="0" w:color="auto"/>
                                    <w:right w:val="none" w:sz="0" w:space="0" w:color="auto"/>
                                  </w:divBdr>
                                  <w:divsChild>
                                    <w:div w:id="207218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1359826">
          <w:marLeft w:val="0"/>
          <w:marRight w:val="0"/>
          <w:marTop w:val="0"/>
          <w:marBottom w:val="0"/>
          <w:divBdr>
            <w:top w:val="none" w:sz="0" w:space="0" w:color="auto"/>
            <w:left w:val="none" w:sz="0" w:space="0" w:color="auto"/>
            <w:bottom w:val="none" w:sz="0" w:space="0" w:color="auto"/>
            <w:right w:val="none" w:sz="0" w:space="0" w:color="auto"/>
          </w:divBdr>
          <w:divsChild>
            <w:div w:id="1056202700">
              <w:marLeft w:val="0"/>
              <w:marRight w:val="0"/>
              <w:marTop w:val="0"/>
              <w:marBottom w:val="0"/>
              <w:divBdr>
                <w:top w:val="none" w:sz="0" w:space="0" w:color="auto"/>
                <w:left w:val="none" w:sz="0" w:space="0" w:color="auto"/>
                <w:bottom w:val="none" w:sz="0" w:space="0" w:color="auto"/>
                <w:right w:val="none" w:sz="0" w:space="0" w:color="auto"/>
              </w:divBdr>
              <w:divsChild>
                <w:div w:id="1886137392">
                  <w:marLeft w:val="0"/>
                  <w:marRight w:val="0"/>
                  <w:marTop w:val="0"/>
                  <w:marBottom w:val="0"/>
                  <w:divBdr>
                    <w:top w:val="none" w:sz="0" w:space="0" w:color="auto"/>
                    <w:left w:val="none" w:sz="0" w:space="0" w:color="auto"/>
                    <w:bottom w:val="none" w:sz="0" w:space="0" w:color="auto"/>
                    <w:right w:val="none" w:sz="0" w:space="0" w:color="auto"/>
                  </w:divBdr>
                  <w:divsChild>
                    <w:div w:id="455878992">
                      <w:marLeft w:val="0"/>
                      <w:marRight w:val="0"/>
                      <w:marTop w:val="0"/>
                      <w:marBottom w:val="0"/>
                      <w:divBdr>
                        <w:top w:val="none" w:sz="0" w:space="0" w:color="auto"/>
                        <w:left w:val="none" w:sz="0" w:space="0" w:color="auto"/>
                        <w:bottom w:val="none" w:sz="0" w:space="0" w:color="auto"/>
                        <w:right w:val="none" w:sz="0" w:space="0" w:color="auto"/>
                      </w:divBdr>
                      <w:divsChild>
                        <w:div w:id="1838574713">
                          <w:marLeft w:val="0"/>
                          <w:marRight w:val="0"/>
                          <w:marTop w:val="0"/>
                          <w:marBottom w:val="0"/>
                          <w:divBdr>
                            <w:top w:val="none" w:sz="0" w:space="0" w:color="auto"/>
                            <w:left w:val="none" w:sz="0" w:space="0" w:color="auto"/>
                            <w:bottom w:val="none" w:sz="0" w:space="0" w:color="auto"/>
                            <w:right w:val="none" w:sz="0" w:space="0" w:color="auto"/>
                          </w:divBdr>
                          <w:divsChild>
                            <w:div w:id="393238734">
                              <w:marLeft w:val="0"/>
                              <w:marRight w:val="0"/>
                              <w:marTop w:val="0"/>
                              <w:marBottom w:val="0"/>
                              <w:divBdr>
                                <w:top w:val="none" w:sz="0" w:space="0" w:color="auto"/>
                                <w:left w:val="none" w:sz="0" w:space="0" w:color="auto"/>
                                <w:bottom w:val="none" w:sz="0" w:space="0" w:color="auto"/>
                                <w:right w:val="none" w:sz="0" w:space="0" w:color="auto"/>
                              </w:divBdr>
                              <w:divsChild>
                                <w:div w:id="165526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1045843">
      <w:bodyDiv w:val="1"/>
      <w:marLeft w:val="0"/>
      <w:marRight w:val="0"/>
      <w:marTop w:val="0"/>
      <w:marBottom w:val="0"/>
      <w:divBdr>
        <w:top w:val="none" w:sz="0" w:space="0" w:color="auto"/>
        <w:left w:val="none" w:sz="0" w:space="0" w:color="auto"/>
        <w:bottom w:val="none" w:sz="0" w:space="0" w:color="auto"/>
        <w:right w:val="none" w:sz="0" w:space="0" w:color="auto"/>
      </w:divBdr>
      <w:divsChild>
        <w:div w:id="1398817384">
          <w:marLeft w:val="0"/>
          <w:marRight w:val="0"/>
          <w:marTop w:val="0"/>
          <w:marBottom w:val="0"/>
          <w:divBdr>
            <w:top w:val="none" w:sz="0" w:space="0" w:color="auto"/>
            <w:left w:val="none" w:sz="0" w:space="0" w:color="auto"/>
            <w:bottom w:val="none" w:sz="0" w:space="0" w:color="auto"/>
            <w:right w:val="none" w:sz="0" w:space="0" w:color="auto"/>
          </w:divBdr>
          <w:divsChild>
            <w:div w:id="346255290">
              <w:marLeft w:val="0"/>
              <w:marRight w:val="0"/>
              <w:marTop w:val="0"/>
              <w:marBottom w:val="0"/>
              <w:divBdr>
                <w:top w:val="none" w:sz="0" w:space="0" w:color="auto"/>
                <w:left w:val="none" w:sz="0" w:space="0" w:color="auto"/>
                <w:bottom w:val="none" w:sz="0" w:space="0" w:color="auto"/>
                <w:right w:val="none" w:sz="0" w:space="0" w:color="auto"/>
              </w:divBdr>
              <w:divsChild>
                <w:div w:id="1726758987">
                  <w:marLeft w:val="0"/>
                  <w:marRight w:val="0"/>
                  <w:marTop w:val="0"/>
                  <w:marBottom w:val="0"/>
                  <w:divBdr>
                    <w:top w:val="none" w:sz="0" w:space="0" w:color="auto"/>
                    <w:left w:val="none" w:sz="0" w:space="0" w:color="auto"/>
                    <w:bottom w:val="none" w:sz="0" w:space="0" w:color="auto"/>
                    <w:right w:val="none" w:sz="0" w:space="0" w:color="auto"/>
                  </w:divBdr>
                  <w:divsChild>
                    <w:div w:id="869416396">
                      <w:marLeft w:val="0"/>
                      <w:marRight w:val="0"/>
                      <w:marTop w:val="100"/>
                      <w:marBottom w:val="100"/>
                      <w:divBdr>
                        <w:top w:val="none" w:sz="0" w:space="0" w:color="auto"/>
                        <w:left w:val="none" w:sz="0" w:space="0" w:color="auto"/>
                        <w:bottom w:val="none" w:sz="0" w:space="0" w:color="auto"/>
                        <w:right w:val="none" w:sz="0" w:space="0" w:color="auto"/>
                      </w:divBdr>
                      <w:divsChild>
                        <w:div w:id="1691684910">
                          <w:marLeft w:val="0"/>
                          <w:marRight w:val="0"/>
                          <w:marTop w:val="0"/>
                          <w:marBottom w:val="0"/>
                          <w:divBdr>
                            <w:top w:val="none" w:sz="0" w:space="0" w:color="auto"/>
                            <w:left w:val="none" w:sz="0" w:space="0" w:color="auto"/>
                            <w:bottom w:val="none" w:sz="0" w:space="0" w:color="auto"/>
                            <w:right w:val="none" w:sz="0" w:space="0" w:color="auto"/>
                          </w:divBdr>
                          <w:divsChild>
                            <w:div w:id="335504510">
                              <w:marLeft w:val="0"/>
                              <w:marRight w:val="0"/>
                              <w:marTop w:val="0"/>
                              <w:marBottom w:val="0"/>
                              <w:divBdr>
                                <w:top w:val="single" w:sz="6" w:space="2" w:color="D1D1D1"/>
                                <w:left w:val="single" w:sz="6" w:space="0" w:color="D1D1D1"/>
                                <w:bottom w:val="single" w:sz="6" w:space="4" w:color="D1D1D1"/>
                                <w:right w:val="single" w:sz="6" w:space="0" w:color="D1D1D1"/>
                              </w:divBdr>
                              <w:divsChild>
                                <w:div w:id="1786802811">
                                  <w:marLeft w:val="0"/>
                                  <w:marRight w:val="0"/>
                                  <w:marTop w:val="30"/>
                                  <w:marBottom w:val="0"/>
                                  <w:divBdr>
                                    <w:top w:val="none" w:sz="0" w:space="0" w:color="auto"/>
                                    <w:left w:val="none" w:sz="0" w:space="0" w:color="auto"/>
                                    <w:bottom w:val="none" w:sz="0" w:space="0" w:color="auto"/>
                                    <w:right w:val="none" w:sz="0" w:space="0" w:color="auto"/>
                                  </w:divBdr>
                                  <w:divsChild>
                                    <w:div w:id="143047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2327898">
      <w:bodyDiv w:val="1"/>
      <w:marLeft w:val="0"/>
      <w:marRight w:val="0"/>
      <w:marTop w:val="0"/>
      <w:marBottom w:val="0"/>
      <w:divBdr>
        <w:top w:val="none" w:sz="0" w:space="0" w:color="auto"/>
        <w:left w:val="none" w:sz="0" w:space="0" w:color="auto"/>
        <w:bottom w:val="none" w:sz="0" w:space="0" w:color="auto"/>
        <w:right w:val="none" w:sz="0" w:space="0" w:color="auto"/>
      </w:divBdr>
      <w:divsChild>
        <w:div w:id="2047177658">
          <w:marLeft w:val="0"/>
          <w:marRight w:val="0"/>
          <w:marTop w:val="0"/>
          <w:marBottom w:val="0"/>
          <w:divBdr>
            <w:top w:val="none" w:sz="0" w:space="0" w:color="auto"/>
            <w:left w:val="none" w:sz="0" w:space="0" w:color="auto"/>
            <w:bottom w:val="none" w:sz="0" w:space="0" w:color="auto"/>
            <w:right w:val="none" w:sz="0" w:space="0" w:color="auto"/>
          </w:divBdr>
          <w:divsChild>
            <w:div w:id="1713460967">
              <w:marLeft w:val="0"/>
              <w:marRight w:val="0"/>
              <w:marTop w:val="0"/>
              <w:marBottom w:val="0"/>
              <w:divBdr>
                <w:top w:val="none" w:sz="0" w:space="0" w:color="auto"/>
                <w:left w:val="none" w:sz="0" w:space="0" w:color="auto"/>
                <w:bottom w:val="none" w:sz="0" w:space="0" w:color="auto"/>
                <w:right w:val="none" w:sz="0" w:space="0" w:color="auto"/>
              </w:divBdr>
              <w:divsChild>
                <w:div w:id="1766535184">
                  <w:marLeft w:val="0"/>
                  <w:marRight w:val="0"/>
                  <w:marTop w:val="0"/>
                  <w:marBottom w:val="0"/>
                  <w:divBdr>
                    <w:top w:val="none" w:sz="0" w:space="0" w:color="auto"/>
                    <w:left w:val="none" w:sz="0" w:space="0" w:color="auto"/>
                    <w:bottom w:val="none" w:sz="0" w:space="0" w:color="auto"/>
                    <w:right w:val="none" w:sz="0" w:space="0" w:color="auto"/>
                  </w:divBdr>
                  <w:divsChild>
                    <w:div w:id="1411807006">
                      <w:marLeft w:val="0"/>
                      <w:marRight w:val="0"/>
                      <w:marTop w:val="0"/>
                      <w:marBottom w:val="0"/>
                      <w:divBdr>
                        <w:top w:val="none" w:sz="0" w:space="0" w:color="auto"/>
                        <w:left w:val="none" w:sz="0" w:space="0" w:color="auto"/>
                        <w:bottom w:val="none" w:sz="0" w:space="0" w:color="auto"/>
                        <w:right w:val="none" w:sz="0" w:space="0" w:color="auto"/>
                      </w:divBdr>
                      <w:divsChild>
                        <w:div w:id="1389961140">
                          <w:marLeft w:val="0"/>
                          <w:marRight w:val="0"/>
                          <w:marTop w:val="0"/>
                          <w:marBottom w:val="0"/>
                          <w:divBdr>
                            <w:top w:val="none" w:sz="0" w:space="0" w:color="auto"/>
                            <w:left w:val="none" w:sz="0" w:space="0" w:color="auto"/>
                            <w:bottom w:val="none" w:sz="0" w:space="0" w:color="auto"/>
                            <w:right w:val="none" w:sz="0" w:space="0" w:color="auto"/>
                          </w:divBdr>
                          <w:divsChild>
                            <w:div w:id="142665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8488411">
      <w:bodyDiv w:val="1"/>
      <w:marLeft w:val="0"/>
      <w:marRight w:val="0"/>
      <w:marTop w:val="0"/>
      <w:marBottom w:val="0"/>
      <w:divBdr>
        <w:top w:val="none" w:sz="0" w:space="0" w:color="auto"/>
        <w:left w:val="none" w:sz="0" w:space="0" w:color="auto"/>
        <w:bottom w:val="none" w:sz="0" w:space="0" w:color="auto"/>
        <w:right w:val="none" w:sz="0" w:space="0" w:color="auto"/>
      </w:divBdr>
    </w:div>
    <w:div w:id="1347632727">
      <w:bodyDiv w:val="1"/>
      <w:marLeft w:val="0"/>
      <w:marRight w:val="0"/>
      <w:marTop w:val="0"/>
      <w:marBottom w:val="0"/>
      <w:divBdr>
        <w:top w:val="none" w:sz="0" w:space="0" w:color="auto"/>
        <w:left w:val="none" w:sz="0" w:space="0" w:color="auto"/>
        <w:bottom w:val="none" w:sz="0" w:space="0" w:color="auto"/>
        <w:right w:val="none" w:sz="0" w:space="0" w:color="auto"/>
      </w:divBdr>
    </w:div>
    <w:div w:id="1710258959">
      <w:bodyDiv w:val="1"/>
      <w:marLeft w:val="0"/>
      <w:marRight w:val="0"/>
      <w:marTop w:val="0"/>
      <w:marBottom w:val="0"/>
      <w:divBdr>
        <w:top w:val="none" w:sz="0" w:space="0" w:color="auto"/>
        <w:left w:val="none" w:sz="0" w:space="0" w:color="auto"/>
        <w:bottom w:val="none" w:sz="0" w:space="0" w:color="auto"/>
        <w:right w:val="none" w:sz="0" w:space="0" w:color="auto"/>
      </w:divBdr>
      <w:divsChild>
        <w:div w:id="899706463">
          <w:marLeft w:val="0"/>
          <w:marRight w:val="0"/>
          <w:marTop w:val="0"/>
          <w:marBottom w:val="0"/>
          <w:divBdr>
            <w:top w:val="none" w:sz="0" w:space="0" w:color="auto"/>
            <w:left w:val="none" w:sz="0" w:space="0" w:color="auto"/>
            <w:bottom w:val="none" w:sz="0" w:space="0" w:color="auto"/>
            <w:right w:val="none" w:sz="0" w:space="0" w:color="auto"/>
          </w:divBdr>
          <w:divsChild>
            <w:div w:id="98647176">
              <w:marLeft w:val="0"/>
              <w:marRight w:val="0"/>
              <w:marTop w:val="0"/>
              <w:marBottom w:val="0"/>
              <w:divBdr>
                <w:top w:val="none" w:sz="0" w:space="0" w:color="auto"/>
                <w:left w:val="none" w:sz="0" w:space="0" w:color="auto"/>
                <w:bottom w:val="none" w:sz="0" w:space="0" w:color="auto"/>
                <w:right w:val="none" w:sz="0" w:space="0" w:color="auto"/>
              </w:divBdr>
              <w:divsChild>
                <w:div w:id="843978096">
                  <w:marLeft w:val="0"/>
                  <w:marRight w:val="0"/>
                  <w:marTop w:val="0"/>
                  <w:marBottom w:val="0"/>
                  <w:divBdr>
                    <w:top w:val="none" w:sz="0" w:space="0" w:color="auto"/>
                    <w:left w:val="none" w:sz="0" w:space="0" w:color="auto"/>
                    <w:bottom w:val="none" w:sz="0" w:space="0" w:color="auto"/>
                    <w:right w:val="none" w:sz="0" w:space="0" w:color="auto"/>
                  </w:divBdr>
                  <w:divsChild>
                    <w:div w:id="734006634">
                      <w:marLeft w:val="0"/>
                      <w:marRight w:val="0"/>
                      <w:marTop w:val="100"/>
                      <w:marBottom w:val="100"/>
                      <w:divBdr>
                        <w:top w:val="none" w:sz="0" w:space="0" w:color="auto"/>
                        <w:left w:val="none" w:sz="0" w:space="0" w:color="auto"/>
                        <w:bottom w:val="none" w:sz="0" w:space="0" w:color="auto"/>
                        <w:right w:val="none" w:sz="0" w:space="0" w:color="auto"/>
                      </w:divBdr>
                      <w:divsChild>
                        <w:div w:id="2066638416">
                          <w:marLeft w:val="0"/>
                          <w:marRight w:val="0"/>
                          <w:marTop w:val="0"/>
                          <w:marBottom w:val="0"/>
                          <w:divBdr>
                            <w:top w:val="none" w:sz="0" w:space="0" w:color="auto"/>
                            <w:left w:val="none" w:sz="0" w:space="0" w:color="auto"/>
                            <w:bottom w:val="none" w:sz="0" w:space="0" w:color="auto"/>
                            <w:right w:val="none" w:sz="0" w:space="0" w:color="auto"/>
                          </w:divBdr>
                          <w:divsChild>
                            <w:div w:id="1495536785">
                              <w:marLeft w:val="0"/>
                              <w:marRight w:val="0"/>
                              <w:marTop w:val="0"/>
                              <w:marBottom w:val="0"/>
                              <w:divBdr>
                                <w:top w:val="single" w:sz="6" w:space="2" w:color="D1D1D1"/>
                                <w:left w:val="single" w:sz="6" w:space="0" w:color="D1D1D1"/>
                                <w:bottom w:val="single" w:sz="6" w:space="4" w:color="D1D1D1"/>
                                <w:right w:val="single" w:sz="6" w:space="0" w:color="D1D1D1"/>
                              </w:divBdr>
                              <w:divsChild>
                                <w:div w:id="1793864046">
                                  <w:marLeft w:val="0"/>
                                  <w:marRight w:val="0"/>
                                  <w:marTop w:val="30"/>
                                  <w:marBottom w:val="0"/>
                                  <w:divBdr>
                                    <w:top w:val="none" w:sz="0" w:space="0" w:color="auto"/>
                                    <w:left w:val="none" w:sz="0" w:space="0" w:color="auto"/>
                                    <w:bottom w:val="none" w:sz="0" w:space="0" w:color="auto"/>
                                    <w:right w:val="none" w:sz="0" w:space="0" w:color="auto"/>
                                  </w:divBdr>
                                  <w:divsChild>
                                    <w:div w:id="71015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5854764">
      <w:bodyDiv w:val="1"/>
      <w:marLeft w:val="0"/>
      <w:marRight w:val="0"/>
      <w:marTop w:val="0"/>
      <w:marBottom w:val="0"/>
      <w:divBdr>
        <w:top w:val="none" w:sz="0" w:space="0" w:color="auto"/>
        <w:left w:val="none" w:sz="0" w:space="0" w:color="auto"/>
        <w:bottom w:val="none" w:sz="0" w:space="0" w:color="auto"/>
        <w:right w:val="none" w:sz="0" w:space="0" w:color="auto"/>
      </w:divBdr>
    </w:div>
    <w:div w:id="1966694596">
      <w:bodyDiv w:val="1"/>
      <w:marLeft w:val="0"/>
      <w:marRight w:val="0"/>
      <w:marTop w:val="0"/>
      <w:marBottom w:val="0"/>
      <w:divBdr>
        <w:top w:val="none" w:sz="0" w:space="0" w:color="auto"/>
        <w:left w:val="none" w:sz="0" w:space="0" w:color="auto"/>
        <w:bottom w:val="none" w:sz="0" w:space="0" w:color="auto"/>
        <w:right w:val="none" w:sz="0" w:space="0" w:color="auto"/>
      </w:divBdr>
      <w:divsChild>
        <w:div w:id="1064332959">
          <w:marLeft w:val="0"/>
          <w:marRight w:val="0"/>
          <w:marTop w:val="0"/>
          <w:marBottom w:val="0"/>
          <w:divBdr>
            <w:top w:val="none" w:sz="0" w:space="0" w:color="auto"/>
            <w:left w:val="none" w:sz="0" w:space="0" w:color="auto"/>
            <w:bottom w:val="none" w:sz="0" w:space="0" w:color="auto"/>
            <w:right w:val="none" w:sz="0" w:space="0" w:color="auto"/>
          </w:divBdr>
          <w:divsChild>
            <w:div w:id="194932655">
              <w:marLeft w:val="0"/>
              <w:marRight w:val="0"/>
              <w:marTop w:val="0"/>
              <w:marBottom w:val="0"/>
              <w:divBdr>
                <w:top w:val="none" w:sz="0" w:space="0" w:color="auto"/>
                <w:left w:val="none" w:sz="0" w:space="0" w:color="auto"/>
                <w:bottom w:val="none" w:sz="0" w:space="0" w:color="auto"/>
                <w:right w:val="none" w:sz="0" w:space="0" w:color="auto"/>
              </w:divBdr>
              <w:divsChild>
                <w:div w:id="889071145">
                  <w:marLeft w:val="0"/>
                  <w:marRight w:val="0"/>
                  <w:marTop w:val="0"/>
                  <w:marBottom w:val="0"/>
                  <w:divBdr>
                    <w:top w:val="none" w:sz="0" w:space="0" w:color="auto"/>
                    <w:left w:val="none" w:sz="0" w:space="0" w:color="auto"/>
                    <w:bottom w:val="none" w:sz="0" w:space="0" w:color="auto"/>
                    <w:right w:val="none" w:sz="0" w:space="0" w:color="auto"/>
                  </w:divBdr>
                  <w:divsChild>
                    <w:div w:id="254560963">
                      <w:marLeft w:val="0"/>
                      <w:marRight w:val="0"/>
                      <w:marTop w:val="100"/>
                      <w:marBottom w:val="100"/>
                      <w:divBdr>
                        <w:top w:val="none" w:sz="0" w:space="0" w:color="auto"/>
                        <w:left w:val="none" w:sz="0" w:space="0" w:color="auto"/>
                        <w:bottom w:val="none" w:sz="0" w:space="0" w:color="auto"/>
                        <w:right w:val="none" w:sz="0" w:space="0" w:color="auto"/>
                      </w:divBdr>
                      <w:divsChild>
                        <w:div w:id="1571580759">
                          <w:marLeft w:val="0"/>
                          <w:marRight w:val="0"/>
                          <w:marTop w:val="0"/>
                          <w:marBottom w:val="0"/>
                          <w:divBdr>
                            <w:top w:val="none" w:sz="0" w:space="0" w:color="auto"/>
                            <w:left w:val="none" w:sz="0" w:space="0" w:color="auto"/>
                            <w:bottom w:val="none" w:sz="0" w:space="0" w:color="auto"/>
                            <w:right w:val="none" w:sz="0" w:space="0" w:color="auto"/>
                          </w:divBdr>
                          <w:divsChild>
                            <w:div w:id="578054647">
                              <w:marLeft w:val="0"/>
                              <w:marRight w:val="0"/>
                              <w:marTop w:val="0"/>
                              <w:marBottom w:val="0"/>
                              <w:divBdr>
                                <w:top w:val="single" w:sz="6" w:space="2" w:color="D1D1D1"/>
                                <w:left w:val="single" w:sz="6" w:space="0" w:color="D1D1D1"/>
                                <w:bottom w:val="single" w:sz="6" w:space="4" w:color="D1D1D1"/>
                                <w:right w:val="single" w:sz="6" w:space="0" w:color="D1D1D1"/>
                              </w:divBdr>
                              <w:divsChild>
                                <w:div w:id="1703431401">
                                  <w:marLeft w:val="0"/>
                                  <w:marRight w:val="0"/>
                                  <w:marTop w:val="30"/>
                                  <w:marBottom w:val="0"/>
                                  <w:divBdr>
                                    <w:top w:val="none" w:sz="0" w:space="0" w:color="auto"/>
                                    <w:left w:val="none" w:sz="0" w:space="0" w:color="auto"/>
                                    <w:bottom w:val="none" w:sz="0" w:space="0" w:color="auto"/>
                                    <w:right w:val="none" w:sz="0" w:space="0" w:color="auto"/>
                                  </w:divBdr>
                                  <w:divsChild>
                                    <w:div w:id="72522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162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45B7691299EE64BA0B614684EE63EFE" ma:contentTypeVersion="6" ma:contentTypeDescription="Create a new document." ma:contentTypeScope="" ma:versionID="d137537e315ecfd4619b07450d3fed70">
  <xsd:schema xmlns:xsd="http://www.w3.org/2001/XMLSchema" xmlns:xs="http://www.w3.org/2001/XMLSchema" xmlns:p="http://schemas.microsoft.com/office/2006/metadata/properties" xmlns:ns2="3a305a2b-8bf3-4adf-8827-5063b490f650" xmlns:ns3="6c8ec992-c026-4400-a7a4-eb9db5f4778e" targetNamespace="http://schemas.microsoft.com/office/2006/metadata/properties" ma:root="true" ma:fieldsID="63ed14a40cf6f499fc2e6c41d3c1f12f" ns2:_="" ns3:_="">
    <xsd:import namespace="3a305a2b-8bf3-4adf-8827-5063b490f650"/>
    <xsd:import namespace="6c8ec992-c026-4400-a7a4-eb9db5f4778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5a2b-8bf3-4adf-8827-5063b490f6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8ec992-c026-4400-a7a4-eb9db5f4778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8EFD12-57D6-4ED8-A282-5CCD395D6BBC}">
  <ds:schemaRefs>
    <ds:schemaRef ds:uri="http://schemas.openxmlformats.org/officeDocument/2006/bibliography"/>
  </ds:schemaRefs>
</ds:datastoreItem>
</file>

<file path=customXml/itemProps2.xml><?xml version="1.0" encoding="utf-8"?>
<ds:datastoreItem xmlns:ds="http://schemas.openxmlformats.org/officeDocument/2006/customXml" ds:itemID="{1587CC64-EE5B-4FE1-A90E-FE4219B840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3876D3-F866-44D6-A60D-86C2175A8AAF}">
  <ds:schemaRefs>
    <ds:schemaRef ds:uri="http://schemas.microsoft.com/sharepoint/v3/contenttype/forms"/>
  </ds:schemaRefs>
</ds:datastoreItem>
</file>

<file path=customXml/itemProps4.xml><?xml version="1.0" encoding="utf-8"?>
<ds:datastoreItem xmlns:ds="http://schemas.openxmlformats.org/officeDocument/2006/customXml" ds:itemID="{FBAAF304-DBF5-43E1-84AF-BDB5A53DD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5a2b-8bf3-4adf-8827-5063b490f650"/>
    <ds:schemaRef ds:uri="6c8ec992-c026-4400-a7a4-eb9db5f477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fa5be20-dc39-4186-a780-7e1bcec99d18}" enabled="1" method="Standard" siteId="{c5063431-d7f2-48db-ac62-eaeaa2e0bffc}"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Diana Hopes</dc:creator>
  <keywords/>
  <dc:description/>
  <lastModifiedBy>Leslie Caro</lastModifiedBy>
  <revision>10</revision>
  <dcterms:created xsi:type="dcterms:W3CDTF">2025-03-13T16:47:00.0000000Z</dcterms:created>
  <dcterms:modified xsi:type="dcterms:W3CDTF">2025-03-13T19:25:17.6978182Z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0x010100145B7691299EE64BA0B614684EE63EFE</vt:lpwstr>
  </property>
</Properties>
</file>